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DCFD" w14:textId="029FB656" w:rsidR="008218B9" w:rsidRPr="00522598" w:rsidRDefault="00CA4BF1" w:rsidP="00C13D5A">
      <w:pPr>
        <w:ind w:left="316" w:right="397"/>
        <w:jc w:val="center"/>
        <w:rPr>
          <w:rFonts w:ascii="Arial Rounded MT Bold" w:hAnsi="Arial Rounded MT Bold"/>
          <w:b/>
          <w:sz w:val="32"/>
          <w:szCs w:val="32"/>
        </w:rPr>
      </w:pPr>
      <w:r w:rsidRPr="00522598">
        <w:rPr>
          <w:rFonts w:ascii="Arial Rounded MT Bold" w:hAnsi="Arial Rounded MT Bold"/>
          <w:b/>
          <w:sz w:val="32"/>
          <w:szCs w:val="32"/>
        </w:rPr>
        <w:t>New Mexico Aging and Long-Term Services Department</w:t>
      </w:r>
    </w:p>
    <w:p w14:paraId="485B532D" w14:textId="77777777" w:rsidR="00522598" w:rsidRDefault="00522598" w:rsidP="00522598">
      <w:pPr>
        <w:pStyle w:val="Title"/>
        <w:spacing w:before="0"/>
        <w:ind w:left="321"/>
        <w:jc w:val="center"/>
        <w:rPr>
          <w:sz w:val="32"/>
          <w:szCs w:val="32"/>
        </w:rPr>
      </w:pPr>
    </w:p>
    <w:p w14:paraId="2D23F648" w14:textId="3A617892" w:rsidR="0045055F" w:rsidRPr="00522598" w:rsidRDefault="00CA4BF1" w:rsidP="00522598">
      <w:pPr>
        <w:pStyle w:val="Title"/>
        <w:spacing w:before="0"/>
        <w:ind w:left="321"/>
        <w:jc w:val="center"/>
        <w:rPr>
          <w:sz w:val="32"/>
          <w:szCs w:val="32"/>
        </w:rPr>
      </w:pPr>
      <w:r w:rsidRPr="00522598">
        <w:rPr>
          <w:sz w:val="32"/>
          <w:szCs w:val="32"/>
        </w:rPr>
        <w:t xml:space="preserve">Area Plan </w:t>
      </w:r>
      <w:r w:rsidR="0045055F" w:rsidRPr="00522598">
        <w:rPr>
          <w:sz w:val="32"/>
          <w:szCs w:val="32"/>
        </w:rPr>
        <w:t xml:space="preserve">on Aging </w:t>
      </w:r>
      <w:r w:rsidRPr="00522598">
        <w:rPr>
          <w:sz w:val="32"/>
          <w:szCs w:val="32"/>
        </w:rPr>
        <w:t>Development Guide</w:t>
      </w:r>
    </w:p>
    <w:p w14:paraId="4F1E031B" w14:textId="4CD8F178" w:rsidR="008218B9" w:rsidRPr="00522598" w:rsidRDefault="00522598" w:rsidP="00522598">
      <w:pPr>
        <w:pStyle w:val="Title"/>
        <w:spacing w:before="0"/>
        <w:ind w:left="321"/>
        <w:jc w:val="center"/>
        <w:rPr>
          <w:sz w:val="32"/>
          <w:szCs w:val="32"/>
        </w:rPr>
      </w:pPr>
      <w:r>
        <w:rPr>
          <w:rFonts w:ascii="Arial Narrow" w:hAnsi="Arial Narrow"/>
          <w:b w:val="0"/>
          <w:noProof/>
          <w:sz w:val="32"/>
          <w:szCs w:val="32"/>
        </w:rPr>
        <w:drawing>
          <wp:anchor distT="0" distB="0" distL="114300" distR="114300" simplePos="0" relativeHeight="251659264" behindDoc="1" locked="0" layoutInCell="1" allowOverlap="1" wp14:anchorId="10331224" wp14:editId="3098567E">
            <wp:simplePos x="0" y="0"/>
            <wp:positionH relativeFrom="column">
              <wp:posOffset>-2783840</wp:posOffset>
            </wp:positionH>
            <wp:positionV relativeFrom="paragraph">
              <wp:posOffset>336550</wp:posOffset>
            </wp:positionV>
            <wp:extent cx="11692733" cy="7795154"/>
            <wp:effectExtent l="5715" t="0" r="0" b="0"/>
            <wp:wrapNone/>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pic:nvPicPr>
                  <pic:blipFill>
                    <a:blip r:embed="rId11">
                      <a:extLst>
                        <a:ext uri="{BEBA8EAE-BF5A-486C-A8C5-ECC9F3942E4B}">
                          <a14:imgProps xmlns:a14="http://schemas.microsoft.com/office/drawing/2010/main">
                            <a14:imgLayer r:embed="rId12">
                              <a14:imgEffect>
                                <a14:artisticBlur/>
                              </a14:imgEffect>
                            </a14:imgLayer>
                          </a14:imgProps>
                        </a:ext>
                        <a:ext uri="{28A0092B-C50C-407E-A947-70E740481C1C}">
                          <a14:useLocalDpi xmlns:a14="http://schemas.microsoft.com/office/drawing/2010/main" val="0"/>
                        </a:ext>
                      </a:extLst>
                    </a:blip>
                    <a:stretch>
                      <a:fillRect/>
                    </a:stretch>
                  </pic:blipFill>
                  <pic:spPr>
                    <a:xfrm rot="5400000">
                      <a:off x="0" y="0"/>
                      <a:ext cx="11692733" cy="7795154"/>
                    </a:xfrm>
                    <a:prstGeom prst="rect">
                      <a:avLst/>
                    </a:prstGeom>
                  </pic:spPr>
                </pic:pic>
              </a:graphicData>
            </a:graphic>
            <wp14:sizeRelH relativeFrom="page">
              <wp14:pctWidth>0</wp14:pctWidth>
            </wp14:sizeRelH>
            <wp14:sizeRelV relativeFrom="page">
              <wp14:pctHeight>0</wp14:pctHeight>
            </wp14:sizeRelV>
          </wp:anchor>
        </w:drawing>
      </w:r>
      <w:r w:rsidR="00CA4BF1" w:rsidRPr="00522598">
        <w:rPr>
          <w:sz w:val="32"/>
          <w:szCs w:val="32"/>
        </w:rPr>
        <w:t>New Mexico Area Agencies on Aging</w:t>
      </w:r>
    </w:p>
    <w:p w14:paraId="4D6A0963" w14:textId="7FC53D98" w:rsidR="008218B9" w:rsidRPr="006E2304" w:rsidRDefault="008218B9" w:rsidP="00C13D5A">
      <w:pPr>
        <w:pStyle w:val="BodyText"/>
        <w:rPr>
          <w:rFonts w:ascii="Arial Narrow" w:hAnsi="Arial Narrow"/>
          <w:b/>
          <w:sz w:val="22"/>
          <w:szCs w:val="22"/>
        </w:rPr>
      </w:pPr>
    </w:p>
    <w:p w14:paraId="77F6E7FD" w14:textId="1ABC33E1" w:rsidR="008218B9" w:rsidRPr="006E2304" w:rsidRDefault="008218B9" w:rsidP="00C13D5A">
      <w:pPr>
        <w:pStyle w:val="BodyText"/>
        <w:rPr>
          <w:rFonts w:ascii="Arial Narrow" w:hAnsi="Arial Narrow"/>
          <w:b/>
          <w:sz w:val="22"/>
          <w:szCs w:val="22"/>
        </w:rPr>
      </w:pPr>
    </w:p>
    <w:p w14:paraId="562ECA9F" w14:textId="77777777" w:rsidR="008218B9" w:rsidRPr="006E2304" w:rsidRDefault="008218B9" w:rsidP="00C13D5A">
      <w:pPr>
        <w:pStyle w:val="BodyText"/>
        <w:rPr>
          <w:rFonts w:ascii="Arial Narrow" w:hAnsi="Arial Narrow"/>
          <w:b/>
          <w:sz w:val="22"/>
          <w:szCs w:val="22"/>
        </w:rPr>
      </w:pPr>
    </w:p>
    <w:p w14:paraId="5C201D63" w14:textId="6A4A5BEA" w:rsidR="008218B9" w:rsidRPr="006E2304" w:rsidRDefault="1A456BEF" w:rsidP="7F8EF0F7">
      <w:pPr>
        <w:pStyle w:val="BodyText"/>
        <w:rPr>
          <w:b/>
          <w:bCs/>
        </w:rPr>
      </w:pPr>
      <w:r>
        <w:t xml:space="preserve">                                         </w:t>
      </w:r>
      <w:r w:rsidR="00522598">
        <w:rPr>
          <w:b/>
          <w:bCs/>
          <w:noProof/>
        </w:rPr>
        <w:drawing>
          <wp:inline distT="0" distB="0" distL="0" distR="0" wp14:anchorId="41B5023D" wp14:editId="65E68BE1">
            <wp:extent cx="2533650" cy="3045918"/>
            <wp:effectExtent l="0" t="0" r="0" b="2540"/>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536759" cy="3049656"/>
                    </a:xfrm>
                    <a:prstGeom prst="rect">
                      <a:avLst/>
                    </a:prstGeom>
                  </pic:spPr>
                </pic:pic>
              </a:graphicData>
            </a:graphic>
          </wp:inline>
        </w:drawing>
      </w:r>
    </w:p>
    <w:p w14:paraId="571440D2" w14:textId="1A7D7AD2" w:rsidR="008218B9" w:rsidRPr="006E2304" w:rsidRDefault="008218B9" w:rsidP="00C13D5A">
      <w:pPr>
        <w:pStyle w:val="BodyText"/>
      </w:pPr>
    </w:p>
    <w:p w14:paraId="3F079AAC" w14:textId="77777777" w:rsidR="008218B9" w:rsidRPr="00522598" w:rsidRDefault="00CA4BF1" w:rsidP="00C13D5A">
      <w:pPr>
        <w:ind w:left="318" w:right="397"/>
        <w:jc w:val="center"/>
        <w:rPr>
          <w:rFonts w:ascii="Arial Rounded MT Bold" w:hAnsi="Arial Rounded MT Bold"/>
          <w:b/>
          <w:i/>
          <w:color w:val="31849B" w:themeColor="accent5" w:themeShade="BF"/>
          <w:sz w:val="32"/>
          <w:szCs w:val="32"/>
        </w:rPr>
      </w:pPr>
      <w:r w:rsidRPr="00522598">
        <w:rPr>
          <w:rFonts w:ascii="Arial Rounded MT Bold" w:hAnsi="Arial Rounded MT Bold"/>
          <w:b/>
          <w:i/>
          <w:color w:val="31849B" w:themeColor="accent5" w:themeShade="BF"/>
          <w:sz w:val="32"/>
          <w:szCs w:val="32"/>
        </w:rPr>
        <w:t>Partners in Life Long Independence and Healthy Aging</w:t>
      </w:r>
    </w:p>
    <w:p w14:paraId="21C57EEB" w14:textId="77777777" w:rsidR="008218B9" w:rsidRPr="006E2304" w:rsidRDefault="008218B9" w:rsidP="00C13D5A">
      <w:pPr>
        <w:pStyle w:val="BodyText"/>
        <w:rPr>
          <w:rFonts w:ascii="Arial Narrow" w:hAnsi="Arial Narrow"/>
          <w:b/>
          <w:i/>
          <w:sz w:val="22"/>
          <w:szCs w:val="22"/>
        </w:rPr>
      </w:pPr>
    </w:p>
    <w:p w14:paraId="30A2CD52" w14:textId="77777777" w:rsidR="008218B9" w:rsidRPr="006E2304" w:rsidRDefault="008218B9" w:rsidP="00C13D5A">
      <w:pPr>
        <w:pStyle w:val="BodyText"/>
        <w:rPr>
          <w:rFonts w:ascii="Arial Narrow" w:hAnsi="Arial Narrow"/>
          <w:b/>
          <w:i/>
          <w:sz w:val="22"/>
          <w:szCs w:val="22"/>
        </w:rPr>
      </w:pPr>
    </w:p>
    <w:p w14:paraId="70AB955B" w14:textId="77777777" w:rsidR="008218B9" w:rsidRPr="006E2304" w:rsidRDefault="008218B9" w:rsidP="00C13D5A">
      <w:pPr>
        <w:pStyle w:val="BodyText"/>
        <w:rPr>
          <w:rFonts w:ascii="Arial Narrow" w:hAnsi="Arial Narrow"/>
          <w:b/>
          <w:i/>
          <w:sz w:val="22"/>
          <w:szCs w:val="22"/>
        </w:rPr>
      </w:pPr>
    </w:p>
    <w:p w14:paraId="018DCAB5" w14:textId="44BDD77B" w:rsidR="008218B9" w:rsidRPr="00522598" w:rsidRDefault="00CA4BF1" w:rsidP="00C13D5A">
      <w:pPr>
        <w:ind w:left="317" w:right="397"/>
        <w:jc w:val="center"/>
        <w:rPr>
          <w:rFonts w:ascii="Arial Rounded MT Bold" w:hAnsi="Arial Rounded MT Bold"/>
          <w:b/>
          <w:sz w:val="28"/>
          <w:szCs w:val="28"/>
        </w:rPr>
      </w:pPr>
      <w:r w:rsidRPr="00522598">
        <w:rPr>
          <w:rFonts w:ascii="Arial Rounded MT Bold" w:hAnsi="Arial Rounded MT Bold"/>
          <w:b/>
          <w:sz w:val="28"/>
          <w:szCs w:val="28"/>
        </w:rPr>
        <w:t xml:space="preserve">Area Plan Period: July 1, </w:t>
      </w:r>
      <w:r w:rsidR="00527A00" w:rsidRPr="00522598">
        <w:rPr>
          <w:rFonts w:ascii="Arial Rounded MT Bold" w:hAnsi="Arial Rounded MT Bold"/>
          <w:b/>
          <w:sz w:val="28"/>
          <w:szCs w:val="28"/>
        </w:rPr>
        <w:t>202</w:t>
      </w:r>
      <w:r w:rsidR="009728EF">
        <w:rPr>
          <w:rFonts w:ascii="Arial Rounded MT Bold" w:hAnsi="Arial Rounded MT Bold"/>
          <w:b/>
          <w:sz w:val="28"/>
          <w:szCs w:val="28"/>
        </w:rPr>
        <w:t>2</w:t>
      </w:r>
      <w:r w:rsidR="00527A00">
        <w:rPr>
          <w:rFonts w:ascii="Arial Rounded MT Bold" w:hAnsi="Arial Rounded MT Bold"/>
          <w:b/>
          <w:sz w:val="28"/>
          <w:szCs w:val="28"/>
        </w:rPr>
        <w:t xml:space="preserve"> </w:t>
      </w:r>
      <w:r w:rsidRPr="00522598">
        <w:rPr>
          <w:rFonts w:ascii="Arial Rounded MT Bold" w:hAnsi="Arial Rounded MT Bold"/>
          <w:b/>
          <w:sz w:val="28"/>
          <w:szCs w:val="28"/>
        </w:rPr>
        <w:t>through June 30, 202</w:t>
      </w:r>
      <w:r w:rsidR="00317FEB" w:rsidRPr="00522598">
        <w:rPr>
          <w:rFonts w:ascii="Arial Rounded MT Bold" w:hAnsi="Arial Rounded MT Bold"/>
          <w:b/>
          <w:sz w:val="28"/>
          <w:szCs w:val="28"/>
        </w:rPr>
        <w:t>6</w:t>
      </w:r>
    </w:p>
    <w:p w14:paraId="37A644F7" w14:textId="03D24794" w:rsidR="008218B9" w:rsidRPr="006E2304" w:rsidRDefault="008218B9" w:rsidP="00C13D5A">
      <w:pPr>
        <w:jc w:val="center"/>
        <w:rPr>
          <w:rFonts w:ascii="Arial Narrow" w:hAnsi="Arial Narrow"/>
        </w:rPr>
        <w:sectPr w:rsidR="008218B9" w:rsidRPr="006E2304" w:rsidSect="00B55A6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360" w:right="1260" w:bottom="280" w:left="1340" w:header="720" w:footer="720" w:gutter="0"/>
          <w:pgBorders w:offsetFrom="page">
            <w:top w:val="triple" w:sz="4" w:space="24" w:color="31849B" w:themeColor="accent5" w:themeShade="BF"/>
            <w:left w:val="triple" w:sz="4" w:space="24" w:color="31849B" w:themeColor="accent5" w:themeShade="BF"/>
            <w:bottom w:val="triple" w:sz="4" w:space="24" w:color="31849B" w:themeColor="accent5" w:themeShade="BF"/>
            <w:right w:val="triple" w:sz="4" w:space="24" w:color="31849B" w:themeColor="accent5" w:themeShade="BF"/>
          </w:pgBorders>
          <w:cols w:space="720"/>
        </w:sectPr>
      </w:pPr>
    </w:p>
    <w:p w14:paraId="00B08EF4" w14:textId="40EDBBA9" w:rsidR="008218B9" w:rsidRPr="006E2304" w:rsidRDefault="00522598" w:rsidP="00C13D5A">
      <w:pPr>
        <w:pStyle w:val="BodyText"/>
        <w:rPr>
          <w:rFonts w:ascii="Arial Narrow" w:hAnsi="Arial Narrow"/>
          <w:b/>
          <w:sz w:val="22"/>
          <w:szCs w:val="22"/>
        </w:rPr>
      </w:pPr>
      <w:r w:rsidRPr="006E2304">
        <w:rPr>
          <w:rFonts w:ascii="Arial Narrow" w:hAnsi="Arial Narrow"/>
          <w:noProof/>
          <w:color w:val="2B579A"/>
          <w:sz w:val="22"/>
          <w:szCs w:val="22"/>
          <w:shd w:val="clear" w:color="auto" w:fill="E6E6E6"/>
        </w:rPr>
        <w:lastRenderedPageBreak/>
        <w:drawing>
          <wp:anchor distT="0" distB="0" distL="114300" distR="114300" simplePos="0" relativeHeight="251658240" behindDoc="0" locked="0" layoutInCell="1" allowOverlap="1" wp14:anchorId="3B164457" wp14:editId="55E1D504">
            <wp:simplePos x="0" y="0"/>
            <wp:positionH relativeFrom="column">
              <wp:posOffset>2654300</wp:posOffset>
            </wp:positionH>
            <wp:positionV relativeFrom="paragraph">
              <wp:posOffset>-288926</wp:posOffset>
            </wp:positionV>
            <wp:extent cx="714375" cy="1015289"/>
            <wp:effectExtent l="0" t="0" r="0" b="0"/>
            <wp:wrapNone/>
            <wp:docPr id="3" name="image2.jpe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Logo&#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16457" cy="1018248"/>
                    </a:xfrm>
                    <a:prstGeom prst="rect">
                      <a:avLst/>
                    </a:prstGeom>
                  </pic:spPr>
                </pic:pic>
              </a:graphicData>
            </a:graphic>
            <wp14:sizeRelH relativeFrom="page">
              <wp14:pctWidth>0</wp14:pctWidth>
            </wp14:sizeRelH>
            <wp14:sizeRelV relativeFrom="page">
              <wp14:pctHeight>0</wp14:pctHeight>
            </wp14:sizeRelV>
          </wp:anchor>
        </w:drawing>
      </w:r>
    </w:p>
    <w:p w14:paraId="1068CFB4" w14:textId="3287B3FA" w:rsidR="008218B9" w:rsidRPr="006E2304" w:rsidRDefault="008218B9" w:rsidP="00C13D5A">
      <w:pPr>
        <w:pStyle w:val="BodyText"/>
        <w:rPr>
          <w:rFonts w:ascii="Arial Narrow" w:hAnsi="Arial Narrow"/>
          <w:b/>
          <w:sz w:val="22"/>
          <w:szCs w:val="22"/>
        </w:rPr>
      </w:pPr>
    </w:p>
    <w:p w14:paraId="1FF4F48D" w14:textId="6A3CFE1E" w:rsidR="008218B9" w:rsidRPr="006E2304" w:rsidRDefault="008218B9" w:rsidP="00C13D5A">
      <w:pPr>
        <w:pStyle w:val="BodyText"/>
        <w:rPr>
          <w:rFonts w:ascii="Arial Narrow" w:hAnsi="Arial Narrow"/>
          <w:b/>
          <w:sz w:val="22"/>
          <w:szCs w:val="22"/>
        </w:rPr>
      </w:pPr>
    </w:p>
    <w:p w14:paraId="13568122" w14:textId="5CD4F850" w:rsidR="008218B9" w:rsidRPr="006E2304" w:rsidRDefault="008218B9" w:rsidP="00C13D5A">
      <w:pPr>
        <w:pStyle w:val="BodyText"/>
        <w:ind w:left="4389"/>
        <w:rPr>
          <w:rFonts w:ascii="Arial Narrow" w:hAnsi="Arial Narrow"/>
          <w:sz w:val="22"/>
          <w:szCs w:val="22"/>
        </w:rPr>
      </w:pPr>
    </w:p>
    <w:p w14:paraId="78A49E26" w14:textId="77777777" w:rsidR="008218B9" w:rsidRPr="006E2304" w:rsidRDefault="008218B9" w:rsidP="00C13D5A">
      <w:pPr>
        <w:pStyle w:val="BodyText"/>
        <w:rPr>
          <w:rFonts w:ascii="Arial Narrow" w:hAnsi="Arial Narrow"/>
          <w:b/>
          <w:sz w:val="22"/>
          <w:szCs w:val="22"/>
        </w:rPr>
      </w:pPr>
    </w:p>
    <w:p w14:paraId="78120EAA" w14:textId="77777777" w:rsidR="00E30FE7" w:rsidRDefault="009728EF" w:rsidP="00B55A64">
      <w:pPr>
        <w:pStyle w:val="Title"/>
        <w:jc w:val="center"/>
      </w:pPr>
      <w:r>
        <w:t xml:space="preserve">State Fiscal Years (SFY) </w:t>
      </w:r>
      <w:r w:rsidR="00CA4BF1" w:rsidRPr="006E2304">
        <w:t>202</w:t>
      </w:r>
      <w:r w:rsidR="00F90572" w:rsidRPr="006E2304">
        <w:t>3</w:t>
      </w:r>
      <w:r w:rsidR="00F4021D">
        <w:t>–</w:t>
      </w:r>
      <w:r w:rsidR="00CA4BF1" w:rsidRPr="006E2304">
        <w:t>202</w:t>
      </w:r>
      <w:r w:rsidR="00F90572" w:rsidRPr="006E2304">
        <w:t>6</w:t>
      </w:r>
      <w:r w:rsidR="00CA4BF1" w:rsidRPr="006E2304">
        <w:t xml:space="preserve"> </w:t>
      </w:r>
    </w:p>
    <w:p w14:paraId="5E54011D" w14:textId="2527847A" w:rsidR="008218B9" w:rsidRPr="006E2304" w:rsidRDefault="00CA4BF1" w:rsidP="00B55A64">
      <w:pPr>
        <w:pStyle w:val="Title"/>
        <w:jc w:val="center"/>
      </w:pPr>
      <w:r w:rsidRPr="006E2304">
        <w:t>Area Plan Development Guide and Assurances</w:t>
      </w:r>
    </w:p>
    <w:p w14:paraId="57BBADF2" w14:textId="77777777" w:rsidR="008218B9" w:rsidRPr="006E2304" w:rsidRDefault="008218B9" w:rsidP="00C13D5A">
      <w:pPr>
        <w:pStyle w:val="BodyText"/>
        <w:rPr>
          <w:rFonts w:ascii="Arial Narrow" w:hAnsi="Arial Narrow"/>
          <w:b/>
          <w:sz w:val="22"/>
          <w:szCs w:val="22"/>
        </w:rPr>
      </w:pPr>
    </w:p>
    <w:sdt>
      <w:sdtPr>
        <w:rPr>
          <w:rFonts w:ascii="Arial" w:eastAsia="Arial" w:hAnsi="Arial" w:cs="Arial"/>
          <w:color w:val="auto"/>
          <w:sz w:val="22"/>
          <w:szCs w:val="22"/>
        </w:rPr>
        <w:id w:val="-1915072608"/>
        <w:docPartObj>
          <w:docPartGallery w:val="Table of Contents"/>
          <w:docPartUnique/>
        </w:docPartObj>
      </w:sdtPr>
      <w:sdtEndPr>
        <w:rPr>
          <w:b/>
          <w:bCs/>
          <w:noProof/>
        </w:rPr>
      </w:sdtEndPr>
      <w:sdtContent>
        <w:p w14:paraId="482C6A6D" w14:textId="1F561E4B" w:rsidR="00F72CEC" w:rsidRPr="00D423A6" w:rsidRDefault="00F72CEC">
          <w:pPr>
            <w:pStyle w:val="TOCHeading"/>
            <w:rPr>
              <w:rFonts w:ascii="Arial Rounded MT Bold" w:hAnsi="Arial Rounded MT Bold"/>
              <w:b/>
              <w:bCs/>
              <w:color w:val="215868" w:themeColor="accent5" w:themeShade="80"/>
            </w:rPr>
          </w:pPr>
          <w:r w:rsidRPr="00D423A6">
            <w:rPr>
              <w:rFonts w:ascii="Arial Rounded MT Bold" w:hAnsi="Arial Rounded MT Bold"/>
              <w:b/>
              <w:bCs/>
              <w:color w:val="215868" w:themeColor="accent5" w:themeShade="80"/>
            </w:rPr>
            <w:t>Table of Contents</w:t>
          </w:r>
        </w:p>
        <w:p w14:paraId="5B1E9542" w14:textId="0984D5D5" w:rsidR="00D50A24" w:rsidRDefault="00F72CEC">
          <w:pPr>
            <w:pStyle w:val="TOC3"/>
            <w:tabs>
              <w:tab w:val="right" w:leader="dot" w:pos="9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3711977" w:history="1">
            <w:r w:rsidR="00D50A24" w:rsidRPr="00D67EAF">
              <w:rPr>
                <w:rStyle w:val="Hyperlink"/>
                <w:noProof/>
              </w:rPr>
              <w:t>GENERAL INSTRUCTIONS</w:t>
            </w:r>
            <w:r w:rsidR="00D50A24">
              <w:rPr>
                <w:noProof/>
                <w:webHidden/>
              </w:rPr>
              <w:tab/>
            </w:r>
            <w:r w:rsidR="00D50A24">
              <w:rPr>
                <w:noProof/>
                <w:webHidden/>
              </w:rPr>
              <w:fldChar w:fldCharType="begin"/>
            </w:r>
            <w:r w:rsidR="00D50A24">
              <w:rPr>
                <w:noProof/>
                <w:webHidden/>
              </w:rPr>
              <w:instrText xml:space="preserve"> PAGEREF _Toc83711977 \h </w:instrText>
            </w:r>
            <w:r w:rsidR="00D50A24">
              <w:rPr>
                <w:noProof/>
                <w:webHidden/>
              </w:rPr>
            </w:r>
            <w:r w:rsidR="00D50A24">
              <w:rPr>
                <w:noProof/>
                <w:webHidden/>
              </w:rPr>
              <w:fldChar w:fldCharType="separate"/>
            </w:r>
            <w:r w:rsidR="00D50A24">
              <w:rPr>
                <w:noProof/>
                <w:webHidden/>
              </w:rPr>
              <w:t>3</w:t>
            </w:r>
            <w:r w:rsidR="00D50A24">
              <w:rPr>
                <w:noProof/>
                <w:webHidden/>
              </w:rPr>
              <w:fldChar w:fldCharType="end"/>
            </w:r>
          </w:hyperlink>
        </w:p>
        <w:p w14:paraId="3F50FBD0" w14:textId="150F76DD" w:rsidR="00D50A24" w:rsidRDefault="00E17CFA">
          <w:pPr>
            <w:pStyle w:val="TOC1"/>
            <w:tabs>
              <w:tab w:val="right" w:leader="dot" w:pos="9630"/>
            </w:tabs>
            <w:rPr>
              <w:rFonts w:asciiTheme="minorHAnsi" w:eastAsiaTheme="minorEastAsia" w:hAnsiTheme="minorHAnsi" w:cstheme="minorBidi"/>
              <w:b w:val="0"/>
              <w:bCs w:val="0"/>
              <w:noProof/>
              <w:sz w:val="22"/>
              <w:szCs w:val="22"/>
            </w:rPr>
          </w:pPr>
          <w:hyperlink w:anchor="_Toc83711978" w:history="1">
            <w:r w:rsidR="00D50A24" w:rsidRPr="00D67EAF">
              <w:rPr>
                <w:rStyle w:val="Hyperlink"/>
                <w:noProof/>
              </w:rPr>
              <w:t>Overview of the SFY 2023-2026 Area Plan</w:t>
            </w:r>
            <w:r w:rsidR="00D50A24">
              <w:rPr>
                <w:noProof/>
                <w:webHidden/>
              </w:rPr>
              <w:tab/>
            </w:r>
            <w:r w:rsidR="00D50A24">
              <w:rPr>
                <w:noProof/>
                <w:webHidden/>
              </w:rPr>
              <w:fldChar w:fldCharType="begin"/>
            </w:r>
            <w:r w:rsidR="00D50A24">
              <w:rPr>
                <w:noProof/>
                <w:webHidden/>
              </w:rPr>
              <w:instrText xml:space="preserve"> PAGEREF _Toc83711978 \h </w:instrText>
            </w:r>
            <w:r w:rsidR="00D50A24">
              <w:rPr>
                <w:noProof/>
                <w:webHidden/>
              </w:rPr>
            </w:r>
            <w:r w:rsidR="00D50A24">
              <w:rPr>
                <w:noProof/>
                <w:webHidden/>
              </w:rPr>
              <w:fldChar w:fldCharType="separate"/>
            </w:r>
            <w:r w:rsidR="00D50A24">
              <w:rPr>
                <w:noProof/>
                <w:webHidden/>
              </w:rPr>
              <w:t>3</w:t>
            </w:r>
            <w:r w:rsidR="00D50A24">
              <w:rPr>
                <w:noProof/>
                <w:webHidden/>
              </w:rPr>
              <w:fldChar w:fldCharType="end"/>
            </w:r>
          </w:hyperlink>
        </w:p>
        <w:p w14:paraId="20D9378D" w14:textId="76F773FC" w:rsidR="00D50A24" w:rsidRDefault="00E17CFA">
          <w:pPr>
            <w:pStyle w:val="TOC1"/>
            <w:tabs>
              <w:tab w:val="right" w:leader="dot" w:pos="9630"/>
            </w:tabs>
            <w:rPr>
              <w:rFonts w:asciiTheme="minorHAnsi" w:eastAsiaTheme="minorEastAsia" w:hAnsiTheme="minorHAnsi" w:cstheme="minorBidi"/>
              <w:b w:val="0"/>
              <w:bCs w:val="0"/>
              <w:noProof/>
              <w:sz w:val="22"/>
              <w:szCs w:val="22"/>
            </w:rPr>
          </w:pPr>
          <w:hyperlink w:anchor="_Toc83711979" w:history="1">
            <w:r w:rsidR="00D50A24" w:rsidRPr="00D67EAF">
              <w:rPr>
                <w:rStyle w:val="Hyperlink"/>
                <w:noProof/>
              </w:rPr>
              <w:t>Section 1</w:t>
            </w:r>
            <w:r w:rsidR="00D50A24">
              <w:rPr>
                <w:noProof/>
                <w:webHidden/>
              </w:rPr>
              <w:tab/>
            </w:r>
            <w:r w:rsidR="00D50A24">
              <w:rPr>
                <w:noProof/>
                <w:webHidden/>
              </w:rPr>
              <w:fldChar w:fldCharType="begin"/>
            </w:r>
            <w:r w:rsidR="00D50A24">
              <w:rPr>
                <w:noProof/>
                <w:webHidden/>
              </w:rPr>
              <w:instrText xml:space="preserve"> PAGEREF _Toc83711979 \h </w:instrText>
            </w:r>
            <w:r w:rsidR="00D50A24">
              <w:rPr>
                <w:noProof/>
                <w:webHidden/>
              </w:rPr>
            </w:r>
            <w:r w:rsidR="00D50A24">
              <w:rPr>
                <w:noProof/>
                <w:webHidden/>
              </w:rPr>
              <w:fldChar w:fldCharType="separate"/>
            </w:r>
            <w:r w:rsidR="00D50A24">
              <w:rPr>
                <w:noProof/>
                <w:webHidden/>
              </w:rPr>
              <w:t>4</w:t>
            </w:r>
            <w:r w:rsidR="00D50A24">
              <w:rPr>
                <w:noProof/>
                <w:webHidden/>
              </w:rPr>
              <w:fldChar w:fldCharType="end"/>
            </w:r>
          </w:hyperlink>
        </w:p>
        <w:p w14:paraId="4834DFA8" w14:textId="48600442" w:rsidR="00D50A24" w:rsidRDefault="00E17CFA">
          <w:pPr>
            <w:pStyle w:val="TOC2"/>
            <w:tabs>
              <w:tab w:val="right" w:leader="dot" w:pos="9630"/>
            </w:tabs>
            <w:rPr>
              <w:rFonts w:asciiTheme="minorHAnsi" w:eastAsiaTheme="minorEastAsia" w:hAnsiTheme="minorHAnsi" w:cstheme="minorBidi"/>
              <w:noProof/>
              <w:sz w:val="22"/>
              <w:szCs w:val="22"/>
            </w:rPr>
          </w:pPr>
          <w:hyperlink w:anchor="_Toc83711980" w:history="1">
            <w:r w:rsidR="00D50A24" w:rsidRPr="00D67EAF">
              <w:rPr>
                <w:rStyle w:val="Hyperlink"/>
                <w:noProof/>
              </w:rPr>
              <w:t>Required Content for the Area Plan on Aging</w:t>
            </w:r>
            <w:r w:rsidR="00D50A24">
              <w:rPr>
                <w:noProof/>
                <w:webHidden/>
              </w:rPr>
              <w:tab/>
            </w:r>
            <w:r w:rsidR="00D50A24">
              <w:rPr>
                <w:noProof/>
                <w:webHidden/>
              </w:rPr>
              <w:fldChar w:fldCharType="begin"/>
            </w:r>
            <w:r w:rsidR="00D50A24">
              <w:rPr>
                <w:noProof/>
                <w:webHidden/>
              </w:rPr>
              <w:instrText xml:space="preserve"> PAGEREF _Toc83711980 \h </w:instrText>
            </w:r>
            <w:r w:rsidR="00D50A24">
              <w:rPr>
                <w:noProof/>
                <w:webHidden/>
              </w:rPr>
            </w:r>
            <w:r w:rsidR="00D50A24">
              <w:rPr>
                <w:noProof/>
                <w:webHidden/>
              </w:rPr>
              <w:fldChar w:fldCharType="separate"/>
            </w:r>
            <w:r w:rsidR="00D50A24">
              <w:rPr>
                <w:noProof/>
                <w:webHidden/>
              </w:rPr>
              <w:t>4</w:t>
            </w:r>
            <w:r w:rsidR="00D50A24">
              <w:rPr>
                <w:noProof/>
                <w:webHidden/>
              </w:rPr>
              <w:fldChar w:fldCharType="end"/>
            </w:r>
          </w:hyperlink>
        </w:p>
        <w:p w14:paraId="2F751C27" w14:textId="069D2586" w:rsidR="00D50A24" w:rsidRDefault="00E17CFA">
          <w:pPr>
            <w:pStyle w:val="TOC3"/>
            <w:tabs>
              <w:tab w:val="left" w:pos="1100"/>
              <w:tab w:val="right" w:leader="dot" w:pos="9630"/>
            </w:tabs>
            <w:rPr>
              <w:rFonts w:asciiTheme="minorHAnsi" w:eastAsiaTheme="minorEastAsia" w:hAnsiTheme="minorHAnsi" w:cstheme="minorBidi"/>
              <w:noProof/>
              <w:sz w:val="22"/>
              <w:szCs w:val="22"/>
            </w:rPr>
          </w:pPr>
          <w:hyperlink w:anchor="_Toc83711981" w:history="1">
            <w:r w:rsidR="00D50A24" w:rsidRPr="00D67EAF">
              <w:rPr>
                <w:rStyle w:val="Hyperlink"/>
                <w:noProof/>
              </w:rPr>
              <w:t>1.</w:t>
            </w:r>
            <w:r w:rsidR="00D50A24">
              <w:rPr>
                <w:rFonts w:asciiTheme="minorHAnsi" w:eastAsiaTheme="minorEastAsia" w:hAnsiTheme="minorHAnsi" w:cstheme="minorBidi"/>
                <w:noProof/>
                <w:sz w:val="22"/>
                <w:szCs w:val="22"/>
              </w:rPr>
              <w:tab/>
            </w:r>
            <w:r w:rsidR="00D50A24" w:rsidRPr="00D67EAF">
              <w:rPr>
                <w:rStyle w:val="Hyperlink"/>
                <w:noProof/>
              </w:rPr>
              <w:t>Executive Summary</w:t>
            </w:r>
            <w:r w:rsidR="00D50A24">
              <w:rPr>
                <w:noProof/>
                <w:webHidden/>
              </w:rPr>
              <w:tab/>
            </w:r>
            <w:r w:rsidR="00D50A24">
              <w:rPr>
                <w:noProof/>
                <w:webHidden/>
              </w:rPr>
              <w:fldChar w:fldCharType="begin"/>
            </w:r>
            <w:r w:rsidR="00D50A24">
              <w:rPr>
                <w:noProof/>
                <w:webHidden/>
              </w:rPr>
              <w:instrText xml:space="preserve"> PAGEREF _Toc83711981 \h </w:instrText>
            </w:r>
            <w:r w:rsidR="00D50A24">
              <w:rPr>
                <w:noProof/>
                <w:webHidden/>
              </w:rPr>
            </w:r>
            <w:r w:rsidR="00D50A24">
              <w:rPr>
                <w:noProof/>
                <w:webHidden/>
              </w:rPr>
              <w:fldChar w:fldCharType="separate"/>
            </w:r>
            <w:r w:rsidR="00D50A24">
              <w:rPr>
                <w:noProof/>
                <w:webHidden/>
              </w:rPr>
              <w:t>4</w:t>
            </w:r>
            <w:r w:rsidR="00D50A24">
              <w:rPr>
                <w:noProof/>
                <w:webHidden/>
              </w:rPr>
              <w:fldChar w:fldCharType="end"/>
            </w:r>
          </w:hyperlink>
        </w:p>
        <w:p w14:paraId="3AC5E221" w14:textId="2E5C3084" w:rsidR="00D50A24" w:rsidRDefault="00E17CFA">
          <w:pPr>
            <w:pStyle w:val="TOC3"/>
            <w:tabs>
              <w:tab w:val="left" w:pos="1100"/>
              <w:tab w:val="right" w:leader="dot" w:pos="9630"/>
            </w:tabs>
            <w:rPr>
              <w:rFonts w:asciiTheme="minorHAnsi" w:eastAsiaTheme="minorEastAsia" w:hAnsiTheme="minorHAnsi" w:cstheme="minorBidi"/>
              <w:noProof/>
              <w:sz w:val="22"/>
              <w:szCs w:val="22"/>
            </w:rPr>
          </w:pPr>
          <w:hyperlink w:anchor="_Toc83711982" w:history="1">
            <w:r w:rsidR="00D50A24" w:rsidRPr="00D67EAF">
              <w:rPr>
                <w:rStyle w:val="Hyperlink"/>
                <w:noProof/>
              </w:rPr>
              <w:t>2.</w:t>
            </w:r>
            <w:r w:rsidR="00D50A24">
              <w:rPr>
                <w:rFonts w:asciiTheme="minorHAnsi" w:eastAsiaTheme="minorEastAsia" w:hAnsiTheme="minorHAnsi" w:cstheme="minorBidi"/>
                <w:noProof/>
                <w:sz w:val="22"/>
                <w:szCs w:val="22"/>
              </w:rPr>
              <w:tab/>
            </w:r>
            <w:r w:rsidR="00D50A24" w:rsidRPr="00D67EAF">
              <w:rPr>
                <w:rStyle w:val="Hyperlink"/>
                <w:noProof/>
              </w:rPr>
              <w:t>Context</w:t>
            </w:r>
            <w:r w:rsidR="00D50A24">
              <w:rPr>
                <w:noProof/>
                <w:webHidden/>
              </w:rPr>
              <w:tab/>
            </w:r>
            <w:r w:rsidR="00D50A24">
              <w:rPr>
                <w:noProof/>
                <w:webHidden/>
              </w:rPr>
              <w:fldChar w:fldCharType="begin"/>
            </w:r>
            <w:r w:rsidR="00D50A24">
              <w:rPr>
                <w:noProof/>
                <w:webHidden/>
              </w:rPr>
              <w:instrText xml:space="preserve"> PAGEREF _Toc83711982 \h </w:instrText>
            </w:r>
            <w:r w:rsidR="00D50A24">
              <w:rPr>
                <w:noProof/>
                <w:webHidden/>
              </w:rPr>
            </w:r>
            <w:r w:rsidR="00D50A24">
              <w:rPr>
                <w:noProof/>
                <w:webHidden/>
              </w:rPr>
              <w:fldChar w:fldCharType="separate"/>
            </w:r>
            <w:r w:rsidR="00D50A24">
              <w:rPr>
                <w:noProof/>
                <w:webHidden/>
              </w:rPr>
              <w:t>5</w:t>
            </w:r>
            <w:r w:rsidR="00D50A24">
              <w:rPr>
                <w:noProof/>
                <w:webHidden/>
              </w:rPr>
              <w:fldChar w:fldCharType="end"/>
            </w:r>
          </w:hyperlink>
        </w:p>
        <w:p w14:paraId="5480DD49" w14:textId="5E5C048B" w:rsidR="00D50A24" w:rsidRDefault="00E17CFA">
          <w:pPr>
            <w:pStyle w:val="TOC3"/>
            <w:tabs>
              <w:tab w:val="left" w:pos="1100"/>
              <w:tab w:val="right" w:leader="dot" w:pos="9630"/>
            </w:tabs>
            <w:rPr>
              <w:rFonts w:asciiTheme="minorHAnsi" w:eastAsiaTheme="minorEastAsia" w:hAnsiTheme="minorHAnsi" w:cstheme="minorBidi"/>
              <w:noProof/>
              <w:sz w:val="22"/>
              <w:szCs w:val="22"/>
            </w:rPr>
          </w:pPr>
          <w:hyperlink w:anchor="_Toc83711983" w:history="1">
            <w:r w:rsidR="00D50A24" w:rsidRPr="00D67EAF">
              <w:rPr>
                <w:rStyle w:val="Hyperlink"/>
                <w:noProof/>
              </w:rPr>
              <w:t>3.</w:t>
            </w:r>
            <w:r w:rsidR="00D50A24">
              <w:rPr>
                <w:rFonts w:asciiTheme="minorHAnsi" w:eastAsiaTheme="minorEastAsia" w:hAnsiTheme="minorHAnsi" w:cstheme="minorBidi"/>
                <w:noProof/>
                <w:sz w:val="22"/>
                <w:szCs w:val="22"/>
              </w:rPr>
              <w:tab/>
            </w:r>
            <w:r w:rsidR="00D50A24" w:rsidRPr="00D67EAF">
              <w:rPr>
                <w:rStyle w:val="Hyperlink"/>
                <w:noProof/>
              </w:rPr>
              <w:t>Impact of Changing Demographics</w:t>
            </w:r>
            <w:r w:rsidR="00D50A24">
              <w:rPr>
                <w:noProof/>
                <w:webHidden/>
              </w:rPr>
              <w:tab/>
            </w:r>
            <w:r w:rsidR="00D50A24">
              <w:rPr>
                <w:noProof/>
                <w:webHidden/>
              </w:rPr>
              <w:fldChar w:fldCharType="begin"/>
            </w:r>
            <w:r w:rsidR="00D50A24">
              <w:rPr>
                <w:noProof/>
                <w:webHidden/>
              </w:rPr>
              <w:instrText xml:space="preserve"> PAGEREF _Toc83711983 \h </w:instrText>
            </w:r>
            <w:r w:rsidR="00D50A24">
              <w:rPr>
                <w:noProof/>
                <w:webHidden/>
              </w:rPr>
            </w:r>
            <w:r w:rsidR="00D50A24">
              <w:rPr>
                <w:noProof/>
                <w:webHidden/>
              </w:rPr>
              <w:fldChar w:fldCharType="separate"/>
            </w:r>
            <w:r w:rsidR="00D50A24">
              <w:rPr>
                <w:noProof/>
                <w:webHidden/>
              </w:rPr>
              <w:t>6</w:t>
            </w:r>
            <w:r w:rsidR="00D50A24">
              <w:rPr>
                <w:noProof/>
                <w:webHidden/>
              </w:rPr>
              <w:fldChar w:fldCharType="end"/>
            </w:r>
          </w:hyperlink>
        </w:p>
        <w:p w14:paraId="6EB6166E" w14:textId="6CFDD67E" w:rsidR="00D50A24" w:rsidRDefault="00E17CFA">
          <w:pPr>
            <w:pStyle w:val="TOC3"/>
            <w:tabs>
              <w:tab w:val="left" w:pos="1100"/>
              <w:tab w:val="right" w:leader="dot" w:pos="9630"/>
            </w:tabs>
            <w:rPr>
              <w:rFonts w:asciiTheme="minorHAnsi" w:eastAsiaTheme="minorEastAsia" w:hAnsiTheme="minorHAnsi" w:cstheme="minorBidi"/>
              <w:noProof/>
              <w:sz w:val="22"/>
              <w:szCs w:val="22"/>
            </w:rPr>
          </w:pPr>
          <w:hyperlink w:anchor="_Toc83711984" w:history="1">
            <w:r w:rsidR="00D50A24" w:rsidRPr="00D67EAF">
              <w:rPr>
                <w:rStyle w:val="Hyperlink"/>
                <w:noProof/>
              </w:rPr>
              <w:t>4.</w:t>
            </w:r>
            <w:r w:rsidR="00D50A24">
              <w:rPr>
                <w:rFonts w:asciiTheme="minorHAnsi" w:eastAsiaTheme="minorEastAsia" w:hAnsiTheme="minorHAnsi" w:cstheme="minorBidi"/>
                <w:noProof/>
                <w:sz w:val="22"/>
                <w:szCs w:val="22"/>
              </w:rPr>
              <w:tab/>
            </w:r>
            <w:r w:rsidR="00D50A24" w:rsidRPr="00D67EAF">
              <w:rPr>
                <w:rStyle w:val="Hyperlink"/>
                <w:noProof/>
              </w:rPr>
              <w:t>Needs Assessment by PSA</w:t>
            </w:r>
            <w:r w:rsidR="00D50A24">
              <w:rPr>
                <w:noProof/>
                <w:webHidden/>
              </w:rPr>
              <w:tab/>
            </w:r>
            <w:r w:rsidR="00D50A24">
              <w:rPr>
                <w:noProof/>
                <w:webHidden/>
              </w:rPr>
              <w:fldChar w:fldCharType="begin"/>
            </w:r>
            <w:r w:rsidR="00D50A24">
              <w:rPr>
                <w:noProof/>
                <w:webHidden/>
              </w:rPr>
              <w:instrText xml:space="preserve"> PAGEREF _Toc83711984 \h </w:instrText>
            </w:r>
            <w:r w:rsidR="00D50A24">
              <w:rPr>
                <w:noProof/>
                <w:webHidden/>
              </w:rPr>
            </w:r>
            <w:r w:rsidR="00D50A24">
              <w:rPr>
                <w:noProof/>
                <w:webHidden/>
              </w:rPr>
              <w:fldChar w:fldCharType="separate"/>
            </w:r>
            <w:r w:rsidR="00D50A24">
              <w:rPr>
                <w:noProof/>
                <w:webHidden/>
              </w:rPr>
              <w:t>6</w:t>
            </w:r>
            <w:r w:rsidR="00D50A24">
              <w:rPr>
                <w:noProof/>
                <w:webHidden/>
              </w:rPr>
              <w:fldChar w:fldCharType="end"/>
            </w:r>
          </w:hyperlink>
        </w:p>
        <w:p w14:paraId="5A875CCA" w14:textId="578349A6" w:rsidR="00D50A24" w:rsidRDefault="00E17CFA">
          <w:pPr>
            <w:pStyle w:val="TOC3"/>
            <w:tabs>
              <w:tab w:val="left" w:pos="1100"/>
              <w:tab w:val="right" w:leader="dot" w:pos="9630"/>
            </w:tabs>
            <w:rPr>
              <w:rFonts w:asciiTheme="minorHAnsi" w:eastAsiaTheme="minorEastAsia" w:hAnsiTheme="minorHAnsi" w:cstheme="minorBidi"/>
              <w:noProof/>
              <w:sz w:val="22"/>
              <w:szCs w:val="22"/>
            </w:rPr>
          </w:pPr>
          <w:hyperlink w:anchor="_Toc83711985" w:history="1">
            <w:r w:rsidR="00D50A24" w:rsidRPr="00D67EAF">
              <w:rPr>
                <w:rStyle w:val="Hyperlink"/>
                <w:noProof/>
              </w:rPr>
              <w:t>5.</w:t>
            </w:r>
            <w:r w:rsidR="00D50A24">
              <w:rPr>
                <w:rFonts w:asciiTheme="minorHAnsi" w:eastAsiaTheme="minorEastAsia" w:hAnsiTheme="minorHAnsi" w:cstheme="minorBidi"/>
                <w:noProof/>
                <w:sz w:val="22"/>
                <w:szCs w:val="22"/>
              </w:rPr>
              <w:tab/>
            </w:r>
            <w:r w:rsidR="00D50A24" w:rsidRPr="00D67EAF">
              <w:rPr>
                <w:rStyle w:val="Hyperlink"/>
                <w:noProof/>
              </w:rPr>
              <w:t>Area Agency on Aging Accomplishments</w:t>
            </w:r>
            <w:r w:rsidR="00D50A24">
              <w:rPr>
                <w:noProof/>
                <w:webHidden/>
              </w:rPr>
              <w:tab/>
            </w:r>
            <w:r w:rsidR="00D50A24">
              <w:rPr>
                <w:noProof/>
                <w:webHidden/>
              </w:rPr>
              <w:fldChar w:fldCharType="begin"/>
            </w:r>
            <w:r w:rsidR="00D50A24">
              <w:rPr>
                <w:noProof/>
                <w:webHidden/>
              </w:rPr>
              <w:instrText xml:space="preserve"> PAGEREF _Toc83711985 \h </w:instrText>
            </w:r>
            <w:r w:rsidR="00D50A24">
              <w:rPr>
                <w:noProof/>
                <w:webHidden/>
              </w:rPr>
            </w:r>
            <w:r w:rsidR="00D50A24">
              <w:rPr>
                <w:noProof/>
                <w:webHidden/>
              </w:rPr>
              <w:fldChar w:fldCharType="separate"/>
            </w:r>
            <w:r w:rsidR="00D50A24">
              <w:rPr>
                <w:noProof/>
                <w:webHidden/>
              </w:rPr>
              <w:t>7</w:t>
            </w:r>
            <w:r w:rsidR="00D50A24">
              <w:rPr>
                <w:noProof/>
                <w:webHidden/>
              </w:rPr>
              <w:fldChar w:fldCharType="end"/>
            </w:r>
          </w:hyperlink>
        </w:p>
        <w:p w14:paraId="15FFA1B4" w14:textId="460B102B" w:rsidR="00D50A24" w:rsidRDefault="00E17CFA">
          <w:pPr>
            <w:pStyle w:val="TOC3"/>
            <w:tabs>
              <w:tab w:val="left" w:pos="1100"/>
              <w:tab w:val="right" w:leader="dot" w:pos="9630"/>
            </w:tabs>
            <w:rPr>
              <w:rFonts w:asciiTheme="minorHAnsi" w:eastAsiaTheme="minorEastAsia" w:hAnsiTheme="minorHAnsi" w:cstheme="minorBidi"/>
              <w:noProof/>
              <w:sz w:val="22"/>
              <w:szCs w:val="22"/>
            </w:rPr>
          </w:pPr>
          <w:hyperlink w:anchor="_Toc83711986" w:history="1">
            <w:r w:rsidR="00D50A24" w:rsidRPr="00D67EAF">
              <w:rPr>
                <w:rStyle w:val="Hyperlink"/>
                <w:noProof/>
              </w:rPr>
              <w:t>6.</w:t>
            </w:r>
            <w:r w:rsidR="00D50A24">
              <w:rPr>
                <w:rFonts w:asciiTheme="minorHAnsi" w:eastAsiaTheme="minorEastAsia" w:hAnsiTheme="minorHAnsi" w:cstheme="minorBidi"/>
                <w:noProof/>
                <w:sz w:val="22"/>
                <w:szCs w:val="22"/>
              </w:rPr>
              <w:tab/>
            </w:r>
            <w:r w:rsidR="00D50A24" w:rsidRPr="00D67EAF">
              <w:rPr>
                <w:rStyle w:val="Hyperlink"/>
                <w:noProof/>
              </w:rPr>
              <w:t>Title III/VI Coordination</w:t>
            </w:r>
            <w:r w:rsidR="00D50A24">
              <w:rPr>
                <w:noProof/>
                <w:webHidden/>
              </w:rPr>
              <w:tab/>
            </w:r>
            <w:r w:rsidR="00D50A24">
              <w:rPr>
                <w:noProof/>
                <w:webHidden/>
              </w:rPr>
              <w:fldChar w:fldCharType="begin"/>
            </w:r>
            <w:r w:rsidR="00D50A24">
              <w:rPr>
                <w:noProof/>
                <w:webHidden/>
              </w:rPr>
              <w:instrText xml:space="preserve"> PAGEREF _Toc83711986 \h </w:instrText>
            </w:r>
            <w:r w:rsidR="00D50A24">
              <w:rPr>
                <w:noProof/>
                <w:webHidden/>
              </w:rPr>
            </w:r>
            <w:r w:rsidR="00D50A24">
              <w:rPr>
                <w:noProof/>
                <w:webHidden/>
              </w:rPr>
              <w:fldChar w:fldCharType="separate"/>
            </w:r>
            <w:r w:rsidR="00D50A24">
              <w:rPr>
                <w:noProof/>
                <w:webHidden/>
              </w:rPr>
              <w:t>7</w:t>
            </w:r>
            <w:r w:rsidR="00D50A24">
              <w:rPr>
                <w:noProof/>
                <w:webHidden/>
              </w:rPr>
              <w:fldChar w:fldCharType="end"/>
            </w:r>
          </w:hyperlink>
        </w:p>
        <w:p w14:paraId="0AEB3496" w14:textId="41D388CB" w:rsidR="00D50A24" w:rsidRDefault="00E17CFA">
          <w:pPr>
            <w:pStyle w:val="TOC3"/>
            <w:tabs>
              <w:tab w:val="left" w:pos="1100"/>
              <w:tab w:val="right" w:leader="dot" w:pos="9630"/>
            </w:tabs>
            <w:rPr>
              <w:rFonts w:asciiTheme="minorHAnsi" w:eastAsiaTheme="minorEastAsia" w:hAnsiTheme="minorHAnsi" w:cstheme="minorBidi"/>
              <w:noProof/>
              <w:sz w:val="22"/>
              <w:szCs w:val="22"/>
            </w:rPr>
          </w:pPr>
          <w:hyperlink w:anchor="_Toc83711987" w:history="1">
            <w:r w:rsidR="00D50A24" w:rsidRPr="00D67EAF">
              <w:rPr>
                <w:rStyle w:val="Hyperlink"/>
                <w:noProof/>
              </w:rPr>
              <w:t>7.</w:t>
            </w:r>
            <w:r w:rsidR="00D50A24">
              <w:rPr>
                <w:rFonts w:asciiTheme="minorHAnsi" w:eastAsiaTheme="minorEastAsia" w:hAnsiTheme="minorHAnsi" w:cstheme="minorBidi"/>
                <w:noProof/>
                <w:sz w:val="22"/>
                <w:szCs w:val="22"/>
              </w:rPr>
              <w:tab/>
            </w:r>
            <w:r w:rsidR="00D50A24" w:rsidRPr="00D67EAF">
              <w:rPr>
                <w:rStyle w:val="Hyperlink"/>
                <w:noProof/>
              </w:rPr>
              <w:t>Goals, Strategies, Service Gaps, Indicators (Section 1 in the Fillable Form)</w:t>
            </w:r>
            <w:r w:rsidR="00D50A24">
              <w:rPr>
                <w:noProof/>
                <w:webHidden/>
              </w:rPr>
              <w:tab/>
            </w:r>
            <w:r w:rsidR="00D50A24">
              <w:rPr>
                <w:noProof/>
                <w:webHidden/>
              </w:rPr>
              <w:fldChar w:fldCharType="begin"/>
            </w:r>
            <w:r w:rsidR="00D50A24">
              <w:rPr>
                <w:noProof/>
                <w:webHidden/>
              </w:rPr>
              <w:instrText xml:space="preserve"> PAGEREF _Toc83711987 \h </w:instrText>
            </w:r>
            <w:r w:rsidR="00D50A24">
              <w:rPr>
                <w:noProof/>
                <w:webHidden/>
              </w:rPr>
            </w:r>
            <w:r w:rsidR="00D50A24">
              <w:rPr>
                <w:noProof/>
                <w:webHidden/>
              </w:rPr>
              <w:fldChar w:fldCharType="separate"/>
            </w:r>
            <w:r w:rsidR="00D50A24">
              <w:rPr>
                <w:noProof/>
                <w:webHidden/>
              </w:rPr>
              <w:t>7</w:t>
            </w:r>
            <w:r w:rsidR="00D50A24">
              <w:rPr>
                <w:noProof/>
                <w:webHidden/>
              </w:rPr>
              <w:fldChar w:fldCharType="end"/>
            </w:r>
          </w:hyperlink>
        </w:p>
        <w:p w14:paraId="7C4D08D3" w14:textId="77FA3730" w:rsidR="00D50A24" w:rsidRDefault="00E17CFA">
          <w:pPr>
            <w:pStyle w:val="TOC3"/>
            <w:tabs>
              <w:tab w:val="left" w:pos="1100"/>
              <w:tab w:val="right" w:leader="dot" w:pos="9630"/>
            </w:tabs>
            <w:rPr>
              <w:rFonts w:asciiTheme="minorHAnsi" w:eastAsiaTheme="minorEastAsia" w:hAnsiTheme="minorHAnsi" w:cstheme="minorBidi"/>
              <w:noProof/>
              <w:sz w:val="22"/>
              <w:szCs w:val="22"/>
            </w:rPr>
          </w:pPr>
          <w:hyperlink w:anchor="_Toc83711988" w:history="1">
            <w:r w:rsidR="00D50A24" w:rsidRPr="00D67EAF">
              <w:rPr>
                <w:rStyle w:val="Hyperlink"/>
                <w:noProof/>
              </w:rPr>
              <w:t>8.</w:t>
            </w:r>
            <w:r w:rsidR="00D50A24">
              <w:rPr>
                <w:rFonts w:asciiTheme="minorHAnsi" w:eastAsiaTheme="minorEastAsia" w:hAnsiTheme="minorHAnsi" w:cstheme="minorBidi"/>
                <w:noProof/>
                <w:sz w:val="22"/>
                <w:szCs w:val="22"/>
              </w:rPr>
              <w:tab/>
            </w:r>
            <w:r w:rsidR="00D50A24" w:rsidRPr="00D67EAF">
              <w:rPr>
                <w:rStyle w:val="Hyperlink"/>
                <w:noProof/>
              </w:rPr>
              <w:t>Quality Management (Section 2 in the Fillable Form)</w:t>
            </w:r>
            <w:r w:rsidR="00D50A24">
              <w:rPr>
                <w:noProof/>
                <w:webHidden/>
              </w:rPr>
              <w:tab/>
            </w:r>
            <w:r w:rsidR="00D50A24">
              <w:rPr>
                <w:noProof/>
                <w:webHidden/>
              </w:rPr>
              <w:fldChar w:fldCharType="begin"/>
            </w:r>
            <w:r w:rsidR="00D50A24">
              <w:rPr>
                <w:noProof/>
                <w:webHidden/>
              </w:rPr>
              <w:instrText xml:space="preserve"> PAGEREF _Toc83711988 \h </w:instrText>
            </w:r>
            <w:r w:rsidR="00D50A24">
              <w:rPr>
                <w:noProof/>
                <w:webHidden/>
              </w:rPr>
            </w:r>
            <w:r w:rsidR="00D50A24">
              <w:rPr>
                <w:noProof/>
                <w:webHidden/>
              </w:rPr>
              <w:fldChar w:fldCharType="separate"/>
            </w:r>
            <w:r w:rsidR="00D50A24">
              <w:rPr>
                <w:noProof/>
                <w:webHidden/>
              </w:rPr>
              <w:t>7</w:t>
            </w:r>
            <w:r w:rsidR="00D50A24">
              <w:rPr>
                <w:noProof/>
                <w:webHidden/>
              </w:rPr>
              <w:fldChar w:fldCharType="end"/>
            </w:r>
          </w:hyperlink>
        </w:p>
        <w:p w14:paraId="3258788B" w14:textId="2D87E4BA" w:rsidR="00D50A24" w:rsidRDefault="00E17CFA">
          <w:pPr>
            <w:pStyle w:val="TOC3"/>
            <w:tabs>
              <w:tab w:val="left" w:pos="1100"/>
              <w:tab w:val="right" w:leader="dot" w:pos="9630"/>
            </w:tabs>
            <w:rPr>
              <w:rFonts w:asciiTheme="minorHAnsi" w:eastAsiaTheme="minorEastAsia" w:hAnsiTheme="minorHAnsi" w:cstheme="minorBidi"/>
              <w:noProof/>
              <w:sz w:val="22"/>
              <w:szCs w:val="22"/>
            </w:rPr>
          </w:pPr>
          <w:hyperlink w:anchor="_Toc83711989" w:history="1">
            <w:r w:rsidR="00D50A24" w:rsidRPr="00D67EAF">
              <w:rPr>
                <w:rStyle w:val="Hyperlink"/>
                <w:noProof/>
              </w:rPr>
              <w:t>9.</w:t>
            </w:r>
            <w:r w:rsidR="00D50A24">
              <w:rPr>
                <w:rFonts w:asciiTheme="minorHAnsi" w:eastAsiaTheme="minorEastAsia" w:hAnsiTheme="minorHAnsi" w:cstheme="minorBidi"/>
                <w:noProof/>
                <w:sz w:val="22"/>
                <w:szCs w:val="22"/>
              </w:rPr>
              <w:tab/>
            </w:r>
            <w:r w:rsidR="00D50A24" w:rsidRPr="00D67EAF">
              <w:rPr>
                <w:rStyle w:val="Hyperlink"/>
                <w:noProof/>
              </w:rPr>
              <w:t>Public Input (Section 3 in the Fillable Form)</w:t>
            </w:r>
            <w:r w:rsidR="00D50A24">
              <w:rPr>
                <w:noProof/>
                <w:webHidden/>
              </w:rPr>
              <w:tab/>
            </w:r>
            <w:r w:rsidR="00D50A24">
              <w:rPr>
                <w:noProof/>
                <w:webHidden/>
              </w:rPr>
              <w:fldChar w:fldCharType="begin"/>
            </w:r>
            <w:r w:rsidR="00D50A24">
              <w:rPr>
                <w:noProof/>
                <w:webHidden/>
              </w:rPr>
              <w:instrText xml:space="preserve"> PAGEREF _Toc83711989 \h </w:instrText>
            </w:r>
            <w:r w:rsidR="00D50A24">
              <w:rPr>
                <w:noProof/>
                <w:webHidden/>
              </w:rPr>
            </w:r>
            <w:r w:rsidR="00D50A24">
              <w:rPr>
                <w:noProof/>
                <w:webHidden/>
              </w:rPr>
              <w:fldChar w:fldCharType="separate"/>
            </w:r>
            <w:r w:rsidR="00D50A24">
              <w:rPr>
                <w:noProof/>
                <w:webHidden/>
              </w:rPr>
              <w:t>8</w:t>
            </w:r>
            <w:r w:rsidR="00D50A24">
              <w:rPr>
                <w:noProof/>
                <w:webHidden/>
              </w:rPr>
              <w:fldChar w:fldCharType="end"/>
            </w:r>
          </w:hyperlink>
        </w:p>
        <w:p w14:paraId="071549EF" w14:textId="5B4B1060" w:rsidR="00D50A24" w:rsidRDefault="00E17CFA">
          <w:pPr>
            <w:pStyle w:val="TOC3"/>
            <w:tabs>
              <w:tab w:val="left" w:pos="1320"/>
              <w:tab w:val="right" w:leader="dot" w:pos="9630"/>
            </w:tabs>
            <w:rPr>
              <w:rFonts w:asciiTheme="minorHAnsi" w:eastAsiaTheme="minorEastAsia" w:hAnsiTheme="minorHAnsi" w:cstheme="minorBidi"/>
              <w:noProof/>
              <w:sz w:val="22"/>
              <w:szCs w:val="22"/>
            </w:rPr>
          </w:pPr>
          <w:hyperlink w:anchor="_Toc83711990" w:history="1">
            <w:r w:rsidR="00D50A24" w:rsidRPr="00D67EAF">
              <w:rPr>
                <w:rStyle w:val="Hyperlink"/>
                <w:noProof/>
              </w:rPr>
              <w:t>10.</w:t>
            </w:r>
            <w:r w:rsidR="00D50A24">
              <w:rPr>
                <w:rFonts w:asciiTheme="minorHAnsi" w:eastAsiaTheme="minorEastAsia" w:hAnsiTheme="minorHAnsi" w:cstheme="minorBidi"/>
                <w:noProof/>
                <w:sz w:val="22"/>
                <w:szCs w:val="22"/>
              </w:rPr>
              <w:tab/>
            </w:r>
            <w:r w:rsidR="00D50A24" w:rsidRPr="00D67EAF">
              <w:rPr>
                <w:rStyle w:val="Hyperlink"/>
                <w:noProof/>
              </w:rPr>
              <w:t>Other Required Information (Section 4 in the Fillable Form)</w:t>
            </w:r>
            <w:r w:rsidR="00D50A24">
              <w:rPr>
                <w:noProof/>
                <w:webHidden/>
              </w:rPr>
              <w:tab/>
            </w:r>
            <w:r w:rsidR="00D50A24">
              <w:rPr>
                <w:noProof/>
                <w:webHidden/>
              </w:rPr>
              <w:fldChar w:fldCharType="begin"/>
            </w:r>
            <w:r w:rsidR="00D50A24">
              <w:rPr>
                <w:noProof/>
                <w:webHidden/>
              </w:rPr>
              <w:instrText xml:space="preserve"> PAGEREF _Toc83711990 \h </w:instrText>
            </w:r>
            <w:r w:rsidR="00D50A24">
              <w:rPr>
                <w:noProof/>
                <w:webHidden/>
              </w:rPr>
            </w:r>
            <w:r w:rsidR="00D50A24">
              <w:rPr>
                <w:noProof/>
                <w:webHidden/>
              </w:rPr>
              <w:fldChar w:fldCharType="separate"/>
            </w:r>
            <w:r w:rsidR="00D50A24">
              <w:rPr>
                <w:noProof/>
                <w:webHidden/>
              </w:rPr>
              <w:t>8</w:t>
            </w:r>
            <w:r w:rsidR="00D50A24">
              <w:rPr>
                <w:noProof/>
                <w:webHidden/>
              </w:rPr>
              <w:fldChar w:fldCharType="end"/>
            </w:r>
          </w:hyperlink>
        </w:p>
        <w:p w14:paraId="56C21CB5" w14:textId="6B4204E3" w:rsidR="00D50A24" w:rsidRDefault="00E17CFA">
          <w:pPr>
            <w:pStyle w:val="TOC3"/>
            <w:tabs>
              <w:tab w:val="left" w:pos="1320"/>
              <w:tab w:val="right" w:leader="dot" w:pos="9630"/>
            </w:tabs>
            <w:rPr>
              <w:rFonts w:asciiTheme="minorHAnsi" w:eastAsiaTheme="minorEastAsia" w:hAnsiTheme="minorHAnsi" w:cstheme="minorBidi"/>
              <w:noProof/>
              <w:sz w:val="22"/>
              <w:szCs w:val="22"/>
            </w:rPr>
          </w:pPr>
          <w:hyperlink w:anchor="_Toc83711991" w:history="1">
            <w:r w:rsidR="00D50A24" w:rsidRPr="00D67EAF">
              <w:rPr>
                <w:rStyle w:val="Hyperlink"/>
                <w:noProof/>
              </w:rPr>
              <w:t>11.</w:t>
            </w:r>
            <w:r w:rsidR="00D50A24">
              <w:rPr>
                <w:rFonts w:asciiTheme="minorHAnsi" w:eastAsiaTheme="minorEastAsia" w:hAnsiTheme="minorHAnsi" w:cstheme="minorBidi"/>
                <w:noProof/>
                <w:sz w:val="22"/>
                <w:szCs w:val="22"/>
              </w:rPr>
              <w:tab/>
            </w:r>
            <w:r w:rsidR="00D50A24" w:rsidRPr="00D67EAF">
              <w:rPr>
                <w:rStyle w:val="Hyperlink"/>
                <w:noProof/>
              </w:rPr>
              <w:t>Assurances and Information Requirements and Authorized Signatures</w:t>
            </w:r>
            <w:r w:rsidR="00D50A24">
              <w:rPr>
                <w:noProof/>
                <w:webHidden/>
              </w:rPr>
              <w:tab/>
            </w:r>
            <w:r w:rsidR="00D50A24">
              <w:rPr>
                <w:noProof/>
                <w:webHidden/>
              </w:rPr>
              <w:fldChar w:fldCharType="begin"/>
            </w:r>
            <w:r w:rsidR="00D50A24">
              <w:rPr>
                <w:noProof/>
                <w:webHidden/>
              </w:rPr>
              <w:instrText xml:space="preserve"> PAGEREF _Toc83711991 \h </w:instrText>
            </w:r>
            <w:r w:rsidR="00D50A24">
              <w:rPr>
                <w:noProof/>
                <w:webHidden/>
              </w:rPr>
            </w:r>
            <w:r w:rsidR="00D50A24">
              <w:rPr>
                <w:noProof/>
                <w:webHidden/>
              </w:rPr>
              <w:fldChar w:fldCharType="separate"/>
            </w:r>
            <w:r w:rsidR="00D50A24">
              <w:rPr>
                <w:noProof/>
                <w:webHidden/>
              </w:rPr>
              <w:t>9</w:t>
            </w:r>
            <w:r w:rsidR="00D50A24">
              <w:rPr>
                <w:noProof/>
                <w:webHidden/>
              </w:rPr>
              <w:fldChar w:fldCharType="end"/>
            </w:r>
          </w:hyperlink>
        </w:p>
        <w:p w14:paraId="6FD41F26" w14:textId="6651C910" w:rsidR="00D50A24" w:rsidRDefault="00E17CFA">
          <w:pPr>
            <w:pStyle w:val="TOC1"/>
            <w:tabs>
              <w:tab w:val="right" w:leader="dot" w:pos="9630"/>
            </w:tabs>
            <w:rPr>
              <w:rFonts w:asciiTheme="minorHAnsi" w:eastAsiaTheme="minorEastAsia" w:hAnsiTheme="minorHAnsi" w:cstheme="minorBidi"/>
              <w:b w:val="0"/>
              <w:bCs w:val="0"/>
              <w:noProof/>
              <w:sz w:val="22"/>
              <w:szCs w:val="22"/>
            </w:rPr>
          </w:pPr>
          <w:hyperlink w:anchor="_Toc83711992" w:history="1">
            <w:r w:rsidR="00D50A24" w:rsidRPr="00D67EAF">
              <w:rPr>
                <w:rStyle w:val="Hyperlink"/>
                <w:rFonts w:cs="Segoe UI"/>
                <w:noProof/>
              </w:rPr>
              <w:t>Attachment A: Area Plan on Aging and Assurances — Fillable Form</w:t>
            </w:r>
            <w:r w:rsidR="00D50A24">
              <w:rPr>
                <w:noProof/>
                <w:webHidden/>
              </w:rPr>
              <w:tab/>
            </w:r>
            <w:r w:rsidR="00D50A24">
              <w:rPr>
                <w:noProof/>
                <w:webHidden/>
              </w:rPr>
              <w:fldChar w:fldCharType="begin"/>
            </w:r>
            <w:r w:rsidR="00D50A24">
              <w:rPr>
                <w:noProof/>
                <w:webHidden/>
              </w:rPr>
              <w:instrText xml:space="preserve"> PAGEREF _Toc83711992 \h </w:instrText>
            </w:r>
            <w:r w:rsidR="00D50A24">
              <w:rPr>
                <w:noProof/>
                <w:webHidden/>
              </w:rPr>
            </w:r>
            <w:r w:rsidR="00D50A24">
              <w:rPr>
                <w:noProof/>
                <w:webHidden/>
              </w:rPr>
              <w:fldChar w:fldCharType="separate"/>
            </w:r>
            <w:r w:rsidR="00D50A24">
              <w:rPr>
                <w:noProof/>
                <w:webHidden/>
              </w:rPr>
              <w:t>9</w:t>
            </w:r>
            <w:r w:rsidR="00D50A24">
              <w:rPr>
                <w:noProof/>
                <w:webHidden/>
              </w:rPr>
              <w:fldChar w:fldCharType="end"/>
            </w:r>
          </w:hyperlink>
        </w:p>
        <w:p w14:paraId="37BBD503" w14:textId="2708D64F" w:rsidR="00D50A24" w:rsidRDefault="00E17CFA">
          <w:pPr>
            <w:pStyle w:val="TOC1"/>
            <w:tabs>
              <w:tab w:val="right" w:leader="dot" w:pos="9630"/>
            </w:tabs>
            <w:rPr>
              <w:rFonts w:asciiTheme="minorHAnsi" w:eastAsiaTheme="minorEastAsia" w:hAnsiTheme="minorHAnsi" w:cstheme="minorBidi"/>
              <w:b w:val="0"/>
              <w:bCs w:val="0"/>
              <w:noProof/>
              <w:sz w:val="22"/>
              <w:szCs w:val="22"/>
            </w:rPr>
          </w:pPr>
          <w:hyperlink w:anchor="_Toc83711993" w:history="1">
            <w:r w:rsidR="00D50A24" w:rsidRPr="00D67EAF">
              <w:rPr>
                <w:rStyle w:val="Hyperlink"/>
                <w:rFonts w:cs="Segoe UI"/>
                <w:noProof/>
              </w:rPr>
              <w:t>Attachment B: State Plan Appendix E</w:t>
            </w:r>
            <w:r w:rsidR="00D50A24">
              <w:rPr>
                <w:noProof/>
                <w:webHidden/>
              </w:rPr>
              <w:tab/>
            </w:r>
            <w:r w:rsidR="00D50A24">
              <w:rPr>
                <w:noProof/>
                <w:webHidden/>
              </w:rPr>
              <w:fldChar w:fldCharType="begin"/>
            </w:r>
            <w:r w:rsidR="00D50A24">
              <w:rPr>
                <w:noProof/>
                <w:webHidden/>
              </w:rPr>
              <w:instrText xml:space="preserve"> PAGEREF _Toc83711993 \h </w:instrText>
            </w:r>
            <w:r w:rsidR="00D50A24">
              <w:rPr>
                <w:noProof/>
                <w:webHidden/>
              </w:rPr>
            </w:r>
            <w:r w:rsidR="00D50A24">
              <w:rPr>
                <w:noProof/>
                <w:webHidden/>
              </w:rPr>
              <w:fldChar w:fldCharType="separate"/>
            </w:r>
            <w:r w:rsidR="00D50A24">
              <w:rPr>
                <w:noProof/>
                <w:webHidden/>
              </w:rPr>
              <w:t>9</w:t>
            </w:r>
            <w:r w:rsidR="00D50A24">
              <w:rPr>
                <w:noProof/>
                <w:webHidden/>
              </w:rPr>
              <w:fldChar w:fldCharType="end"/>
            </w:r>
          </w:hyperlink>
        </w:p>
        <w:p w14:paraId="3BE7B69F" w14:textId="63650B23" w:rsidR="00D50A24" w:rsidRDefault="00E17CFA">
          <w:pPr>
            <w:pStyle w:val="TOC1"/>
            <w:tabs>
              <w:tab w:val="right" w:leader="dot" w:pos="9630"/>
            </w:tabs>
            <w:rPr>
              <w:rFonts w:asciiTheme="minorHAnsi" w:eastAsiaTheme="minorEastAsia" w:hAnsiTheme="minorHAnsi" w:cstheme="minorBidi"/>
              <w:b w:val="0"/>
              <w:bCs w:val="0"/>
              <w:noProof/>
              <w:sz w:val="22"/>
              <w:szCs w:val="22"/>
            </w:rPr>
          </w:pPr>
          <w:hyperlink w:anchor="_Toc83711994" w:history="1">
            <w:r w:rsidR="00D50A24" w:rsidRPr="00D67EAF">
              <w:rPr>
                <w:rStyle w:val="Hyperlink"/>
                <w:rFonts w:cs="Segoe UI"/>
                <w:noProof/>
              </w:rPr>
              <w:t>Attachment C: </w:t>
            </w:r>
            <w:r w:rsidR="00D50A24" w:rsidRPr="00D67EAF">
              <w:rPr>
                <w:rStyle w:val="Hyperlink"/>
                <w:noProof/>
              </w:rPr>
              <w:t>ALTSD Conducted Service Gap Analysis by PSA</w:t>
            </w:r>
            <w:r w:rsidR="00D50A24">
              <w:rPr>
                <w:noProof/>
                <w:webHidden/>
              </w:rPr>
              <w:tab/>
            </w:r>
            <w:r w:rsidR="00D50A24">
              <w:rPr>
                <w:noProof/>
                <w:webHidden/>
              </w:rPr>
              <w:fldChar w:fldCharType="begin"/>
            </w:r>
            <w:r w:rsidR="00D50A24">
              <w:rPr>
                <w:noProof/>
                <w:webHidden/>
              </w:rPr>
              <w:instrText xml:space="preserve"> PAGEREF _Toc83711994 \h </w:instrText>
            </w:r>
            <w:r w:rsidR="00D50A24">
              <w:rPr>
                <w:noProof/>
                <w:webHidden/>
              </w:rPr>
            </w:r>
            <w:r w:rsidR="00D50A24">
              <w:rPr>
                <w:noProof/>
                <w:webHidden/>
              </w:rPr>
              <w:fldChar w:fldCharType="separate"/>
            </w:r>
            <w:r w:rsidR="00D50A24">
              <w:rPr>
                <w:noProof/>
                <w:webHidden/>
              </w:rPr>
              <w:t>9</w:t>
            </w:r>
            <w:r w:rsidR="00D50A24">
              <w:rPr>
                <w:noProof/>
                <w:webHidden/>
              </w:rPr>
              <w:fldChar w:fldCharType="end"/>
            </w:r>
          </w:hyperlink>
        </w:p>
        <w:p w14:paraId="4355C622" w14:textId="4BFBD4DB" w:rsidR="00D50A24" w:rsidRDefault="00E17CFA">
          <w:pPr>
            <w:pStyle w:val="TOC1"/>
            <w:tabs>
              <w:tab w:val="right" w:leader="dot" w:pos="9630"/>
            </w:tabs>
            <w:rPr>
              <w:rFonts w:asciiTheme="minorHAnsi" w:eastAsiaTheme="minorEastAsia" w:hAnsiTheme="minorHAnsi" w:cstheme="minorBidi"/>
              <w:b w:val="0"/>
              <w:bCs w:val="0"/>
              <w:noProof/>
              <w:sz w:val="22"/>
              <w:szCs w:val="22"/>
            </w:rPr>
          </w:pPr>
          <w:hyperlink w:anchor="_Toc83711995" w:history="1">
            <w:r w:rsidR="00D50A24" w:rsidRPr="00D67EAF">
              <w:rPr>
                <w:rStyle w:val="Hyperlink"/>
                <w:noProof/>
              </w:rPr>
              <w:t>Attachment D: AAA Administration 1A-1B</w:t>
            </w:r>
            <w:r w:rsidR="00D50A24">
              <w:rPr>
                <w:noProof/>
                <w:webHidden/>
              </w:rPr>
              <w:tab/>
            </w:r>
            <w:r w:rsidR="00D50A24">
              <w:rPr>
                <w:noProof/>
                <w:webHidden/>
              </w:rPr>
              <w:fldChar w:fldCharType="begin"/>
            </w:r>
            <w:r w:rsidR="00D50A24">
              <w:rPr>
                <w:noProof/>
                <w:webHidden/>
              </w:rPr>
              <w:instrText xml:space="preserve"> PAGEREF _Toc83711995 \h </w:instrText>
            </w:r>
            <w:r w:rsidR="00D50A24">
              <w:rPr>
                <w:noProof/>
                <w:webHidden/>
              </w:rPr>
            </w:r>
            <w:r w:rsidR="00D50A24">
              <w:rPr>
                <w:noProof/>
                <w:webHidden/>
              </w:rPr>
              <w:fldChar w:fldCharType="separate"/>
            </w:r>
            <w:r w:rsidR="00D50A24">
              <w:rPr>
                <w:noProof/>
                <w:webHidden/>
              </w:rPr>
              <w:t>9</w:t>
            </w:r>
            <w:r w:rsidR="00D50A24">
              <w:rPr>
                <w:noProof/>
                <w:webHidden/>
              </w:rPr>
              <w:fldChar w:fldCharType="end"/>
            </w:r>
          </w:hyperlink>
        </w:p>
        <w:p w14:paraId="4C9ECE0F" w14:textId="3F68E930" w:rsidR="00D50A24" w:rsidRDefault="00E17CFA">
          <w:pPr>
            <w:pStyle w:val="TOC1"/>
            <w:tabs>
              <w:tab w:val="right" w:leader="dot" w:pos="9630"/>
            </w:tabs>
            <w:rPr>
              <w:rFonts w:asciiTheme="minorHAnsi" w:eastAsiaTheme="minorEastAsia" w:hAnsiTheme="minorHAnsi" w:cstheme="minorBidi"/>
              <w:b w:val="0"/>
              <w:bCs w:val="0"/>
              <w:noProof/>
              <w:sz w:val="22"/>
              <w:szCs w:val="22"/>
            </w:rPr>
          </w:pPr>
          <w:hyperlink w:anchor="_Toc83711996" w:history="1">
            <w:r w:rsidR="00D50A24" w:rsidRPr="00D67EAF">
              <w:rPr>
                <w:rStyle w:val="Hyperlink"/>
                <w:noProof/>
              </w:rPr>
              <w:t>Budget and Summary by Service Budget 2A-2B forms and Instructions</w:t>
            </w:r>
            <w:r w:rsidR="00D50A24">
              <w:rPr>
                <w:noProof/>
                <w:webHidden/>
              </w:rPr>
              <w:tab/>
            </w:r>
            <w:r w:rsidR="00D50A24">
              <w:rPr>
                <w:noProof/>
                <w:webHidden/>
              </w:rPr>
              <w:fldChar w:fldCharType="begin"/>
            </w:r>
            <w:r w:rsidR="00D50A24">
              <w:rPr>
                <w:noProof/>
                <w:webHidden/>
              </w:rPr>
              <w:instrText xml:space="preserve"> PAGEREF _Toc83711996 \h </w:instrText>
            </w:r>
            <w:r w:rsidR="00D50A24">
              <w:rPr>
                <w:noProof/>
                <w:webHidden/>
              </w:rPr>
            </w:r>
            <w:r w:rsidR="00D50A24">
              <w:rPr>
                <w:noProof/>
                <w:webHidden/>
              </w:rPr>
              <w:fldChar w:fldCharType="separate"/>
            </w:r>
            <w:r w:rsidR="00D50A24">
              <w:rPr>
                <w:noProof/>
                <w:webHidden/>
              </w:rPr>
              <w:t>9</w:t>
            </w:r>
            <w:r w:rsidR="00D50A24">
              <w:rPr>
                <w:noProof/>
                <w:webHidden/>
              </w:rPr>
              <w:fldChar w:fldCharType="end"/>
            </w:r>
          </w:hyperlink>
        </w:p>
        <w:p w14:paraId="0353E8C6" w14:textId="4E4F911B" w:rsidR="00D50A24" w:rsidRDefault="00E17CFA">
          <w:pPr>
            <w:pStyle w:val="TOC1"/>
            <w:tabs>
              <w:tab w:val="right" w:leader="dot" w:pos="9630"/>
            </w:tabs>
            <w:rPr>
              <w:rFonts w:asciiTheme="minorHAnsi" w:eastAsiaTheme="minorEastAsia" w:hAnsiTheme="minorHAnsi" w:cstheme="minorBidi"/>
              <w:b w:val="0"/>
              <w:bCs w:val="0"/>
              <w:noProof/>
              <w:sz w:val="22"/>
              <w:szCs w:val="22"/>
            </w:rPr>
          </w:pPr>
          <w:hyperlink w:anchor="_Toc83711997" w:history="1">
            <w:r w:rsidR="00D50A24" w:rsidRPr="00D67EAF">
              <w:rPr>
                <w:rStyle w:val="Hyperlink"/>
                <w:noProof/>
              </w:rPr>
              <w:t>(A Summary Budget 2A-2B form must be completed for each AAA in addition to a Summary Budget 2A-2B form for each subcontractor)</w:t>
            </w:r>
            <w:r w:rsidR="00D50A24">
              <w:rPr>
                <w:noProof/>
                <w:webHidden/>
              </w:rPr>
              <w:tab/>
            </w:r>
            <w:r w:rsidR="00D50A24">
              <w:rPr>
                <w:noProof/>
                <w:webHidden/>
              </w:rPr>
              <w:fldChar w:fldCharType="begin"/>
            </w:r>
            <w:r w:rsidR="00D50A24">
              <w:rPr>
                <w:noProof/>
                <w:webHidden/>
              </w:rPr>
              <w:instrText xml:space="preserve"> PAGEREF _Toc83711997 \h </w:instrText>
            </w:r>
            <w:r w:rsidR="00D50A24">
              <w:rPr>
                <w:noProof/>
                <w:webHidden/>
              </w:rPr>
            </w:r>
            <w:r w:rsidR="00D50A24">
              <w:rPr>
                <w:noProof/>
                <w:webHidden/>
              </w:rPr>
              <w:fldChar w:fldCharType="separate"/>
            </w:r>
            <w:r w:rsidR="00D50A24">
              <w:rPr>
                <w:noProof/>
                <w:webHidden/>
              </w:rPr>
              <w:t>9</w:t>
            </w:r>
            <w:r w:rsidR="00D50A24">
              <w:rPr>
                <w:noProof/>
                <w:webHidden/>
              </w:rPr>
              <w:fldChar w:fldCharType="end"/>
            </w:r>
          </w:hyperlink>
        </w:p>
        <w:p w14:paraId="4515A6CE" w14:textId="49E0B9CB" w:rsidR="00D50A24" w:rsidRDefault="00E17CFA">
          <w:pPr>
            <w:pStyle w:val="TOC1"/>
            <w:tabs>
              <w:tab w:val="right" w:leader="dot" w:pos="9630"/>
            </w:tabs>
            <w:rPr>
              <w:rFonts w:asciiTheme="minorHAnsi" w:eastAsiaTheme="minorEastAsia" w:hAnsiTheme="minorHAnsi" w:cstheme="minorBidi"/>
              <w:b w:val="0"/>
              <w:bCs w:val="0"/>
              <w:noProof/>
              <w:sz w:val="22"/>
              <w:szCs w:val="22"/>
            </w:rPr>
          </w:pPr>
          <w:hyperlink w:anchor="_Toc83711998" w:history="1">
            <w:r w:rsidR="00D50A24" w:rsidRPr="00D67EAF">
              <w:rPr>
                <w:rStyle w:val="Hyperlink"/>
                <w:rFonts w:cs="Segoe UI"/>
                <w:noProof/>
              </w:rPr>
              <w:t>Attachment E: Service Unit Definitions</w:t>
            </w:r>
            <w:r w:rsidR="00D50A24">
              <w:rPr>
                <w:noProof/>
                <w:webHidden/>
              </w:rPr>
              <w:tab/>
            </w:r>
            <w:r w:rsidR="00D50A24">
              <w:rPr>
                <w:noProof/>
                <w:webHidden/>
              </w:rPr>
              <w:fldChar w:fldCharType="begin"/>
            </w:r>
            <w:r w:rsidR="00D50A24">
              <w:rPr>
                <w:noProof/>
                <w:webHidden/>
              </w:rPr>
              <w:instrText xml:space="preserve"> PAGEREF _Toc83711998 \h </w:instrText>
            </w:r>
            <w:r w:rsidR="00D50A24">
              <w:rPr>
                <w:noProof/>
                <w:webHidden/>
              </w:rPr>
            </w:r>
            <w:r w:rsidR="00D50A24">
              <w:rPr>
                <w:noProof/>
                <w:webHidden/>
              </w:rPr>
              <w:fldChar w:fldCharType="separate"/>
            </w:r>
            <w:r w:rsidR="00D50A24">
              <w:rPr>
                <w:noProof/>
                <w:webHidden/>
              </w:rPr>
              <w:t>9</w:t>
            </w:r>
            <w:r w:rsidR="00D50A24">
              <w:rPr>
                <w:noProof/>
                <w:webHidden/>
              </w:rPr>
              <w:fldChar w:fldCharType="end"/>
            </w:r>
          </w:hyperlink>
        </w:p>
        <w:p w14:paraId="6AAD137D" w14:textId="0D52EA1B" w:rsidR="00D50A24" w:rsidRDefault="00E17CFA">
          <w:pPr>
            <w:pStyle w:val="TOC1"/>
            <w:tabs>
              <w:tab w:val="right" w:leader="dot" w:pos="9630"/>
            </w:tabs>
            <w:rPr>
              <w:rFonts w:asciiTheme="minorHAnsi" w:eastAsiaTheme="minorEastAsia" w:hAnsiTheme="minorHAnsi" w:cstheme="minorBidi"/>
              <w:b w:val="0"/>
              <w:bCs w:val="0"/>
              <w:noProof/>
              <w:sz w:val="22"/>
              <w:szCs w:val="22"/>
            </w:rPr>
          </w:pPr>
          <w:hyperlink w:anchor="_Toc83711999" w:history="1">
            <w:r w:rsidR="00D50A24" w:rsidRPr="00D67EAF">
              <w:rPr>
                <w:rStyle w:val="Hyperlink"/>
                <w:noProof/>
              </w:rPr>
              <w:t>Attachment F: Area Plan Amendment forms SFY 2024, 2025, 2026</w:t>
            </w:r>
            <w:r w:rsidR="00D50A24">
              <w:rPr>
                <w:noProof/>
                <w:webHidden/>
              </w:rPr>
              <w:tab/>
            </w:r>
            <w:r w:rsidR="00D50A24">
              <w:rPr>
                <w:noProof/>
                <w:webHidden/>
              </w:rPr>
              <w:fldChar w:fldCharType="begin"/>
            </w:r>
            <w:r w:rsidR="00D50A24">
              <w:rPr>
                <w:noProof/>
                <w:webHidden/>
              </w:rPr>
              <w:instrText xml:space="preserve"> PAGEREF _Toc83711999 \h </w:instrText>
            </w:r>
            <w:r w:rsidR="00D50A24">
              <w:rPr>
                <w:noProof/>
                <w:webHidden/>
              </w:rPr>
            </w:r>
            <w:r w:rsidR="00D50A24">
              <w:rPr>
                <w:noProof/>
                <w:webHidden/>
              </w:rPr>
              <w:fldChar w:fldCharType="separate"/>
            </w:r>
            <w:r w:rsidR="00D50A24">
              <w:rPr>
                <w:noProof/>
                <w:webHidden/>
              </w:rPr>
              <w:t>9</w:t>
            </w:r>
            <w:r w:rsidR="00D50A24">
              <w:rPr>
                <w:noProof/>
                <w:webHidden/>
              </w:rPr>
              <w:fldChar w:fldCharType="end"/>
            </w:r>
          </w:hyperlink>
        </w:p>
        <w:p w14:paraId="6AFBA1D9" w14:textId="55D0E616" w:rsidR="00F72CEC" w:rsidRDefault="00F72CEC">
          <w:r>
            <w:rPr>
              <w:b/>
              <w:bCs/>
              <w:noProof/>
            </w:rPr>
            <w:fldChar w:fldCharType="end"/>
          </w:r>
        </w:p>
      </w:sdtContent>
    </w:sdt>
    <w:p w14:paraId="49CAC2A4" w14:textId="04E861B9" w:rsidR="00F72CEC" w:rsidRPr="006E2304" w:rsidRDefault="00F72CEC" w:rsidP="00C13D5A">
      <w:pPr>
        <w:jc w:val="center"/>
        <w:rPr>
          <w:rFonts w:ascii="Arial Narrow" w:hAnsi="Arial Narrow"/>
        </w:rPr>
        <w:sectPr w:rsidR="00F72CEC" w:rsidRPr="006E2304" w:rsidSect="00B55A64">
          <w:headerReference w:type="default" r:id="rId21"/>
          <w:footerReference w:type="default" r:id="rId22"/>
          <w:pgSz w:w="12240" w:h="15840"/>
          <w:pgMar w:top="1340" w:right="1260" w:bottom="1832" w:left="1340" w:header="0" w:footer="572" w:gutter="0"/>
          <w:pgBorders w:offsetFrom="page">
            <w:top w:val="triple" w:sz="4" w:space="24" w:color="31849B" w:themeColor="accent5" w:themeShade="BF"/>
            <w:left w:val="triple" w:sz="4" w:space="24" w:color="31849B" w:themeColor="accent5" w:themeShade="BF"/>
            <w:bottom w:val="triple" w:sz="4" w:space="24" w:color="31849B" w:themeColor="accent5" w:themeShade="BF"/>
            <w:right w:val="triple" w:sz="4" w:space="24" w:color="31849B" w:themeColor="accent5" w:themeShade="BF"/>
          </w:pgBorders>
          <w:pgNumType w:start="2"/>
          <w:cols w:space="720"/>
        </w:sectPr>
      </w:pPr>
    </w:p>
    <w:p w14:paraId="4CA7F392" w14:textId="77777777" w:rsidR="008218B9" w:rsidRPr="00F4021D" w:rsidRDefault="008218B9" w:rsidP="00F4021D">
      <w:pPr>
        <w:pStyle w:val="Heading3"/>
        <w:sectPr w:rsidR="008218B9" w:rsidRPr="00F4021D" w:rsidSect="00B55A64">
          <w:type w:val="continuous"/>
          <w:pgSz w:w="12240" w:h="15840"/>
          <w:pgMar w:top="1340" w:right="1260" w:bottom="760" w:left="1340" w:header="720" w:footer="720" w:gutter="0"/>
          <w:pgBorders w:offsetFrom="page">
            <w:top w:val="triple" w:sz="4" w:space="24" w:color="31849B" w:themeColor="accent5" w:themeShade="BF"/>
            <w:left w:val="triple" w:sz="4" w:space="24" w:color="31849B" w:themeColor="accent5" w:themeShade="BF"/>
            <w:bottom w:val="triple" w:sz="4" w:space="24" w:color="31849B" w:themeColor="accent5" w:themeShade="BF"/>
            <w:right w:val="triple" w:sz="4" w:space="24" w:color="31849B" w:themeColor="accent5" w:themeShade="BF"/>
          </w:pgBorders>
          <w:cols w:space="720"/>
        </w:sectPr>
      </w:pPr>
    </w:p>
    <w:p w14:paraId="1834575B" w14:textId="77777777" w:rsidR="008218B9" w:rsidRPr="006E2304" w:rsidRDefault="00CA4BF1" w:rsidP="009F4ADE">
      <w:pPr>
        <w:pStyle w:val="Heading3"/>
      </w:pPr>
      <w:bookmarkStart w:id="0" w:name="_TOC_250007"/>
      <w:bookmarkStart w:id="1" w:name="_Toc83711977"/>
      <w:bookmarkEnd w:id="0"/>
      <w:r w:rsidRPr="006E2304">
        <w:lastRenderedPageBreak/>
        <w:t xml:space="preserve">GENERAL </w:t>
      </w:r>
      <w:r w:rsidRPr="00F4021D">
        <w:t>INSTRUCTIONS</w:t>
      </w:r>
      <w:bookmarkEnd w:id="1"/>
    </w:p>
    <w:p w14:paraId="2B07F3DC" w14:textId="77777777" w:rsidR="008218B9" w:rsidRPr="006E2304" w:rsidRDefault="008218B9" w:rsidP="00C13D5A">
      <w:pPr>
        <w:pStyle w:val="BodyText"/>
        <w:rPr>
          <w:rFonts w:ascii="Arial Narrow" w:hAnsi="Arial Narrow"/>
          <w:b/>
          <w:sz w:val="22"/>
          <w:szCs w:val="22"/>
        </w:rPr>
      </w:pPr>
    </w:p>
    <w:p w14:paraId="6B23026E" w14:textId="075624C8" w:rsidR="008218B9" w:rsidRPr="006E2304" w:rsidRDefault="00CA4BF1" w:rsidP="00C13D5A">
      <w:pPr>
        <w:pStyle w:val="BodyText"/>
        <w:ind w:left="100"/>
        <w:rPr>
          <w:rFonts w:ascii="Arial Narrow" w:hAnsi="Arial Narrow"/>
          <w:sz w:val="22"/>
          <w:szCs w:val="22"/>
        </w:rPr>
      </w:pPr>
      <w:r w:rsidRPr="006E2304">
        <w:rPr>
          <w:rFonts w:ascii="Arial Narrow" w:hAnsi="Arial Narrow"/>
          <w:sz w:val="22"/>
          <w:szCs w:val="22"/>
        </w:rPr>
        <w:t xml:space="preserve">These are the instructions for the </w:t>
      </w:r>
      <w:r w:rsidR="009728EF">
        <w:rPr>
          <w:rFonts w:ascii="Arial Narrow" w:hAnsi="Arial Narrow"/>
          <w:sz w:val="22"/>
          <w:szCs w:val="22"/>
        </w:rPr>
        <w:t xml:space="preserve">SFY </w:t>
      </w:r>
      <w:r w:rsidRPr="006E2304">
        <w:rPr>
          <w:rFonts w:ascii="Arial Narrow" w:hAnsi="Arial Narrow"/>
          <w:sz w:val="22"/>
          <w:szCs w:val="22"/>
        </w:rPr>
        <w:t>202</w:t>
      </w:r>
      <w:r w:rsidR="00F90572" w:rsidRPr="006E2304">
        <w:rPr>
          <w:rFonts w:ascii="Arial Narrow" w:hAnsi="Arial Narrow"/>
          <w:sz w:val="22"/>
          <w:szCs w:val="22"/>
        </w:rPr>
        <w:t>3</w:t>
      </w:r>
      <w:r w:rsidRPr="006E2304">
        <w:rPr>
          <w:rFonts w:ascii="Arial Narrow" w:hAnsi="Arial Narrow"/>
          <w:sz w:val="22"/>
          <w:szCs w:val="22"/>
        </w:rPr>
        <w:t>-202</w:t>
      </w:r>
      <w:r w:rsidR="00F90572" w:rsidRPr="006E2304">
        <w:rPr>
          <w:rFonts w:ascii="Arial Narrow" w:hAnsi="Arial Narrow"/>
          <w:sz w:val="22"/>
          <w:szCs w:val="22"/>
        </w:rPr>
        <w:t>6</w:t>
      </w:r>
      <w:r w:rsidRPr="006E2304">
        <w:rPr>
          <w:rFonts w:ascii="Arial Narrow" w:hAnsi="Arial Narrow"/>
          <w:sz w:val="22"/>
          <w:szCs w:val="22"/>
        </w:rPr>
        <w:t xml:space="preserve"> Area Plan </w:t>
      </w:r>
      <w:r w:rsidR="0045055F" w:rsidRPr="006E2304">
        <w:rPr>
          <w:rFonts w:ascii="Arial Narrow" w:hAnsi="Arial Narrow"/>
          <w:sz w:val="22"/>
          <w:szCs w:val="22"/>
        </w:rPr>
        <w:t xml:space="preserve">on Aging </w:t>
      </w:r>
      <w:r w:rsidRPr="006E2304">
        <w:rPr>
          <w:rFonts w:ascii="Arial Narrow" w:hAnsi="Arial Narrow"/>
          <w:sz w:val="22"/>
          <w:szCs w:val="22"/>
        </w:rPr>
        <w:t>per 42 U.S.C.A. § 3026</w:t>
      </w:r>
      <w:r w:rsidR="008A69E4">
        <w:rPr>
          <w:rStyle w:val="FootnoteReference"/>
          <w:rFonts w:ascii="Arial Narrow" w:hAnsi="Arial Narrow"/>
          <w:sz w:val="22"/>
          <w:szCs w:val="22"/>
        </w:rPr>
        <w:footnoteReference w:id="1"/>
      </w:r>
      <w:r w:rsidRPr="006E2304">
        <w:rPr>
          <w:rFonts w:ascii="Arial Narrow" w:hAnsi="Arial Narrow"/>
          <w:sz w:val="22"/>
          <w:szCs w:val="22"/>
        </w:rPr>
        <w:t>.</w:t>
      </w:r>
    </w:p>
    <w:p w14:paraId="4830B190" w14:textId="77777777" w:rsidR="008218B9" w:rsidRPr="006E2304" w:rsidRDefault="008218B9" w:rsidP="00C13D5A">
      <w:pPr>
        <w:pStyle w:val="BodyText"/>
        <w:rPr>
          <w:rFonts w:ascii="Arial Narrow" w:hAnsi="Arial Narrow"/>
          <w:sz w:val="22"/>
          <w:szCs w:val="22"/>
        </w:rPr>
      </w:pPr>
    </w:p>
    <w:p w14:paraId="0F18B2FD" w14:textId="6D07A6F0" w:rsidR="008218B9" w:rsidRPr="006E2304" w:rsidRDefault="00CA4BF1" w:rsidP="00C13D5A">
      <w:pPr>
        <w:pStyle w:val="BodyText"/>
        <w:ind w:left="100"/>
        <w:rPr>
          <w:rFonts w:ascii="Arial Narrow" w:hAnsi="Arial Narrow"/>
          <w:sz w:val="22"/>
          <w:szCs w:val="22"/>
        </w:rPr>
      </w:pPr>
      <w:r w:rsidRPr="006E2304">
        <w:rPr>
          <w:rFonts w:ascii="Arial Narrow" w:hAnsi="Arial Narrow"/>
          <w:sz w:val="22"/>
          <w:szCs w:val="22"/>
        </w:rPr>
        <w:t>This plan covers the period from July 1, 202</w:t>
      </w:r>
      <w:r w:rsidR="009728EF">
        <w:rPr>
          <w:rFonts w:ascii="Arial Narrow" w:hAnsi="Arial Narrow"/>
          <w:sz w:val="22"/>
          <w:szCs w:val="22"/>
        </w:rPr>
        <w:t>2</w:t>
      </w:r>
      <w:r w:rsidRPr="006E2304">
        <w:rPr>
          <w:rFonts w:ascii="Arial Narrow" w:hAnsi="Arial Narrow"/>
          <w:sz w:val="22"/>
          <w:szCs w:val="22"/>
        </w:rPr>
        <w:t xml:space="preserve"> through June 30, 202</w:t>
      </w:r>
      <w:r w:rsidR="00317FEB" w:rsidRPr="006E2304">
        <w:rPr>
          <w:rFonts w:ascii="Arial Narrow" w:hAnsi="Arial Narrow"/>
          <w:sz w:val="22"/>
          <w:szCs w:val="22"/>
        </w:rPr>
        <w:t>6</w:t>
      </w:r>
      <w:r w:rsidRPr="006E2304">
        <w:rPr>
          <w:rFonts w:ascii="Arial Narrow" w:hAnsi="Arial Narrow"/>
          <w:sz w:val="22"/>
          <w:szCs w:val="22"/>
        </w:rPr>
        <w:t>.</w:t>
      </w:r>
    </w:p>
    <w:p w14:paraId="419746F0" w14:textId="77777777" w:rsidR="008218B9" w:rsidRPr="006E2304" w:rsidRDefault="008218B9" w:rsidP="00C13D5A">
      <w:pPr>
        <w:pStyle w:val="BodyText"/>
        <w:rPr>
          <w:rFonts w:ascii="Arial Narrow" w:hAnsi="Arial Narrow"/>
          <w:sz w:val="22"/>
          <w:szCs w:val="22"/>
        </w:rPr>
      </w:pPr>
    </w:p>
    <w:p w14:paraId="63893369" w14:textId="0479B638" w:rsidR="008218B9" w:rsidRPr="006E2304" w:rsidRDefault="0231B2A4" w:rsidP="00C13D5A">
      <w:pPr>
        <w:pStyle w:val="BodyText"/>
        <w:ind w:left="100" w:right="448"/>
        <w:rPr>
          <w:rFonts w:ascii="Arial Narrow" w:hAnsi="Arial Narrow"/>
          <w:sz w:val="22"/>
          <w:szCs w:val="22"/>
        </w:rPr>
      </w:pPr>
      <w:r w:rsidRPr="5E078E3F">
        <w:rPr>
          <w:rFonts w:ascii="Arial Narrow" w:hAnsi="Arial Narrow"/>
          <w:sz w:val="22"/>
          <w:szCs w:val="22"/>
        </w:rPr>
        <w:t xml:space="preserve">The Area Plan is due to the New Mexico Aging &amp; Long-Term Services Department on </w:t>
      </w:r>
      <w:r w:rsidR="5A1767E8" w:rsidRPr="00010F9E">
        <w:rPr>
          <w:rFonts w:ascii="Arial Narrow" w:hAnsi="Arial Narrow"/>
          <w:b/>
          <w:bCs/>
          <w:sz w:val="22"/>
          <w:szCs w:val="22"/>
        </w:rPr>
        <w:t>February 28</w:t>
      </w:r>
      <w:r w:rsidR="00C3618E" w:rsidRPr="00010F9E">
        <w:rPr>
          <w:rFonts w:ascii="Arial Narrow" w:hAnsi="Arial Narrow"/>
          <w:b/>
          <w:bCs/>
          <w:sz w:val="22"/>
          <w:szCs w:val="22"/>
        </w:rPr>
        <w:t>, 2022</w:t>
      </w:r>
      <w:r w:rsidRPr="5E078E3F">
        <w:rPr>
          <w:rFonts w:ascii="Arial Narrow" w:hAnsi="Arial Narrow"/>
          <w:sz w:val="22"/>
          <w:szCs w:val="22"/>
        </w:rPr>
        <w:t>.</w:t>
      </w:r>
    </w:p>
    <w:p w14:paraId="4D255957" w14:textId="77777777" w:rsidR="003E4D4B" w:rsidRPr="006E2304" w:rsidRDefault="003E4D4B" w:rsidP="003E4D4B">
      <w:pPr>
        <w:ind w:left="100"/>
        <w:rPr>
          <w:rFonts w:ascii="Arial Narrow" w:hAnsi="Arial Narrow"/>
        </w:rPr>
      </w:pPr>
    </w:p>
    <w:p w14:paraId="72EF2187" w14:textId="5348B806" w:rsidR="003E4D4B" w:rsidRPr="006E2304" w:rsidRDefault="003E4D4B" w:rsidP="003E4D4B">
      <w:pPr>
        <w:ind w:left="100"/>
        <w:rPr>
          <w:rFonts w:ascii="Arial Narrow" w:hAnsi="Arial Narrow"/>
        </w:rPr>
      </w:pPr>
      <w:r w:rsidRPr="006E2304">
        <w:rPr>
          <w:rFonts w:ascii="Arial Narrow" w:hAnsi="Arial Narrow"/>
        </w:rPr>
        <w:t xml:space="preserve">All questions regarding the process and instructions should be directed to Denise King, </w:t>
      </w:r>
      <w:r w:rsidR="007E09C1">
        <w:rPr>
          <w:rFonts w:ascii="Arial Narrow" w:hAnsi="Arial Narrow"/>
        </w:rPr>
        <w:t>Aging Netwo</w:t>
      </w:r>
      <w:r w:rsidR="000B4FEA">
        <w:rPr>
          <w:rFonts w:ascii="Arial Narrow" w:hAnsi="Arial Narrow"/>
        </w:rPr>
        <w:t>r</w:t>
      </w:r>
      <w:r w:rsidR="007E09C1">
        <w:rPr>
          <w:rFonts w:ascii="Arial Narrow" w:hAnsi="Arial Narrow"/>
        </w:rPr>
        <w:t xml:space="preserve">k </w:t>
      </w:r>
      <w:r w:rsidRPr="006E2304">
        <w:rPr>
          <w:rFonts w:ascii="Arial Narrow" w:hAnsi="Arial Narrow"/>
        </w:rPr>
        <w:t>Division Director, at Denise.King@state.nm.us or 505-476-4763.</w:t>
      </w:r>
    </w:p>
    <w:p w14:paraId="3182687C" w14:textId="77777777" w:rsidR="003E4D4B" w:rsidRPr="006E2304" w:rsidRDefault="003E4D4B" w:rsidP="00C13D5A">
      <w:pPr>
        <w:pStyle w:val="BodyText"/>
        <w:ind w:left="100" w:right="448"/>
        <w:rPr>
          <w:rFonts w:ascii="Arial Narrow" w:hAnsi="Arial Narrow"/>
          <w:sz w:val="22"/>
          <w:szCs w:val="22"/>
        </w:rPr>
      </w:pPr>
    </w:p>
    <w:p w14:paraId="34B61751" w14:textId="52748014" w:rsidR="008218B9" w:rsidRPr="006E2304" w:rsidRDefault="00CA4BF1" w:rsidP="00C13D5A">
      <w:pPr>
        <w:pStyle w:val="ListParagraph"/>
        <w:numPr>
          <w:ilvl w:val="0"/>
          <w:numId w:val="35"/>
        </w:numPr>
        <w:rPr>
          <w:rFonts w:ascii="Arial Narrow" w:hAnsi="Arial Narrow"/>
        </w:rPr>
      </w:pPr>
      <w:r w:rsidRPr="006E2304">
        <w:rPr>
          <w:rFonts w:ascii="Arial Narrow" w:hAnsi="Arial Narrow"/>
        </w:rPr>
        <w:t>In  cases where an Area Agency on Aging (AAA) administers more than one Planning and Service Area (PSA), the AAA is responsible to complete all of the requested information in this guidance document for each of the</w:t>
      </w:r>
      <w:r w:rsidR="0045055F" w:rsidRPr="006E2304">
        <w:rPr>
          <w:rFonts w:ascii="Arial Narrow" w:hAnsi="Arial Narrow"/>
        </w:rPr>
        <w:t xml:space="preserve"> </w:t>
      </w:r>
      <w:r w:rsidRPr="006E2304">
        <w:rPr>
          <w:rFonts w:ascii="Arial Narrow" w:hAnsi="Arial Narrow"/>
        </w:rPr>
        <w:t>PSAs.</w:t>
      </w:r>
      <w:r w:rsidR="00FE6441">
        <w:rPr>
          <w:rFonts w:ascii="Arial Narrow" w:hAnsi="Arial Narrow"/>
        </w:rPr>
        <w:t xml:space="preserve"> The AAA is also responsible for holding a separate Advisory Coun</w:t>
      </w:r>
      <w:r w:rsidR="0053254A">
        <w:rPr>
          <w:rFonts w:ascii="Arial Narrow" w:hAnsi="Arial Narrow"/>
        </w:rPr>
        <w:t>ci</w:t>
      </w:r>
      <w:r w:rsidR="00FE6441">
        <w:rPr>
          <w:rFonts w:ascii="Arial Narrow" w:hAnsi="Arial Narrow"/>
        </w:rPr>
        <w:t>l meeting</w:t>
      </w:r>
      <w:r w:rsidR="00077BBA">
        <w:rPr>
          <w:rFonts w:ascii="Arial Narrow" w:hAnsi="Arial Narrow"/>
        </w:rPr>
        <w:t xml:space="preserve"> in </w:t>
      </w:r>
      <w:r w:rsidR="00FE6441">
        <w:rPr>
          <w:rFonts w:ascii="Arial Narrow" w:hAnsi="Arial Narrow"/>
        </w:rPr>
        <w:t>each PSA prior to its submission of the Area Plan.</w:t>
      </w:r>
    </w:p>
    <w:p w14:paraId="5C8C3F17" w14:textId="5A626637" w:rsidR="00C325A3" w:rsidRDefault="00CA4BF1" w:rsidP="00C325A3">
      <w:pPr>
        <w:pStyle w:val="ListParagraph"/>
        <w:numPr>
          <w:ilvl w:val="0"/>
          <w:numId w:val="35"/>
        </w:numPr>
        <w:rPr>
          <w:rFonts w:ascii="Arial Narrow" w:hAnsi="Arial Narrow"/>
        </w:rPr>
      </w:pPr>
      <w:r w:rsidRPr="006E2304">
        <w:rPr>
          <w:rFonts w:ascii="Arial Narrow" w:hAnsi="Arial Narrow"/>
        </w:rPr>
        <w:t xml:space="preserve">Please submit </w:t>
      </w:r>
      <w:r w:rsidR="00F90572" w:rsidRPr="006E2304">
        <w:rPr>
          <w:rFonts w:ascii="Arial Narrow" w:hAnsi="Arial Narrow"/>
        </w:rPr>
        <w:t>the electronically signed Area Plan  to</w:t>
      </w:r>
      <w:r w:rsidRPr="006E2304">
        <w:rPr>
          <w:rFonts w:ascii="Arial Narrow" w:hAnsi="Arial Narrow"/>
        </w:rPr>
        <w:t xml:space="preserve">: </w:t>
      </w:r>
      <w:hyperlink r:id="rId23" w:history="1">
        <w:r w:rsidR="00C325A3" w:rsidRPr="005D1360">
          <w:rPr>
            <w:rStyle w:val="Hyperlink"/>
            <w:rFonts w:ascii="Arial Narrow" w:hAnsi="Arial Narrow"/>
          </w:rPr>
          <w:t>Denise.King@state.nm.us</w:t>
        </w:r>
      </w:hyperlink>
    </w:p>
    <w:p w14:paraId="32A2F67A" w14:textId="5D6A2AFA" w:rsidR="00116722" w:rsidRPr="006E2304" w:rsidRDefault="00F90572" w:rsidP="00C13D5A">
      <w:pPr>
        <w:pStyle w:val="ListParagraph"/>
        <w:numPr>
          <w:ilvl w:val="0"/>
          <w:numId w:val="35"/>
        </w:numPr>
        <w:rPr>
          <w:rFonts w:ascii="Arial Narrow" w:hAnsi="Arial Narrow"/>
        </w:rPr>
      </w:pPr>
      <w:r w:rsidRPr="006E2304">
        <w:rPr>
          <w:rFonts w:ascii="Arial Narrow" w:hAnsi="Arial Narrow"/>
        </w:rPr>
        <w:t xml:space="preserve">The Area Plan must be completed by using the attached </w:t>
      </w:r>
      <w:r w:rsidR="00C325A3">
        <w:rPr>
          <w:rFonts w:ascii="Arial Narrow" w:hAnsi="Arial Narrow"/>
        </w:rPr>
        <w:t>Fillable Form</w:t>
      </w:r>
      <w:r w:rsidR="0031327A">
        <w:rPr>
          <w:rFonts w:ascii="Arial Narrow" w:hAnsi="Arial Narrow"/>
        </w:rPr>
        <w:t xml:space="preserve"> (Attachment A)</w:t>
      </w:r>
      <w:r w:rsidR="00C13D5A" w:rsidRPr="006E2304">
        <w:rPr>
          <w:rFonts w:ascii="Arial Narrow" w:hAnsi="Arial Narrow"/>
        </w:rPr>
        <w:t xml:space="preserve"> and</w:t>
      </w:r>
      <w:r w:rsidR="008A69E4">
        <w:rPr>
          <w:rFonts w:ascii="Arial Narrow" w:hAnsi="Arial Narrow"/>
        </w:rPr>
        <w:t xml:space="preserve"> include</w:t>
      </w:r>
      <w:r w:rsidR="00C13D5A" w:rsidRPr="006E2304">
        <w:rPr>
          <w:rFonts w:ascii="Arial Narrow" w:hAnsi="Arial Narrow"/>
        </w:rPr>
        <w:t xml:space="preserve"> supporting documentation:</w:t>
      </w:r>
    </w:p>
    <w:p w14:paraId="46C924D2" w14:textId="25D16960" w:rsidR="00116722" w:rsidRPr="006E2304" w:rsidRDefault="00116722" w:rsidP="00C13D5A">
      <w:pPr>
        <w:pStyle w:val="ListParagraph"/>
        <w:numPr>
          <w:ilvl w:val="1"/>
          <w:numId w:val="35"/>
        </w:numPr>
        <w:rPr>
          <w:rFonts w:ascii="Arial Narrow" w:hAnsi="Arial Narrow"/>
        </w:rPr>
      </w:pPr>
      <w:r w:rsidRPr="006E2304">
        <w:rPr>
          <w:rFonts w:ascii="Arial Narrow" w:hAnsi="Arial Narrow"/>
        </w:rPr>
        <w:t xml:space="preserve">Attachment A: </w:t>
      </w:r>
      <w:r w:rsidR="00C325A3">
        <w:rPr>
          <w:rFonts w:ascii="Arial Narrow" w:hAnsi="Arial Narrow"/>
        </w:rPr>
        <w:t xml:space="preserve">Fillable form </w:t>
      </w:r>
      <w:r w:rsidRPr="006E2304">
        <w:rPr>
          <w:rFonts w:ascii="Arial Narrow" w:hAnsi="Arial Narrow"/>
        </w:rPr>
        <w:t>to complete the Area Plan on Aging</w:t>
      </w:r>
      <w:r w:rsidR="0031327A">
        <w:rPr>
          <w:rFonts w:ascii="Arial Narrow" w:hAnsi="Arial Narrow"/>
        </w:rPr>
        <w:t xml:space="preserve"> </w:t>
      </w:r>
    </w:p>
    <w:p w14:paraId="54A64064" w14:textId="74C58A7D" w:rsidR="00116722" w:rsidRPr="006E2304" w:rsidRDefault="00116722" w:rsidP="00C13D5A">
      <w:pPr>
        <w:pStyle w:val="ListParagraph"/>
        <w:numPr>
          <w:ilvl w:val="1"/>
          <w:numId w:val="35"/>
        </w:numPr>
        <w:rPr>
          <w:rFonts w:ascii="Arial Narrow" w:hAnsi="Arial Narrow"/>
        </w:rPr>
      </w:pPr>
      <w:r w:rsidRPr="006E2304">
        <w:rPr>
          <w:rFonts w:ascii="Arial Narrow" w:hAnsi="Arial Narrow"/>
        </w:rPr>
        <w:t>Attachment B: State Plan Appendix E</w:t>
      </w:r>
      <w:r w:rsidR="0031327A">
        <w:rPr>
          <w:rFonts w:ascii="Arial Narrow" w:hAnsi="Arial Narrow"/>
        </w:rPr>
        <w:t xml:space="preserve"> (resource)</w:t>
      </w:r>
    </w:p>
    <w:p w14:paraId="595D9D49" w14:textId="632E8A2F" w:rsidR="00116722" w:rsidRPr="006E2304" w:rsidRDefault="0DCB2615" w:rsidP="00C13D5A">
      <w:pPr>
        <w:pStyle w:val="ListParagraph"/>
        <w:numPr>
          <w:ilvl w:val="1"/>
          <w:numId w:val="35"/>
        </w:numPr>
        <w:rPr>
          <w:rFonts w:ascii="Arial Narrow" w:hAnsi="Arial Narrow"/>
        </w:rPr>
      </w:pPr>
      <w:bookmarkStart w:id="2" w:name="_Hlk82603073"/>
      <w:r w:rsidRPr="7F8EF0F7">
        <w:rPr>
          <w:rFonts w:ascii="Arial Narrow" w:hAnsi="Arial Narrow"/>
        </w:rPr>
        <w:t xml:space="preserve">Attachment C: </w:t>
      </w:r>
      <w:r w:rsidR="631371D7" w:rsidRPr="7F8EF0F7">
        <w:rPr>
          <w:rFonts w:ascii="Arial Narrow" w:hAnsi="Arial Narrow"/>
        </w:rPr>
        <w:t>ALTSD</w:t>
      </w:r>
      <w:r w:rsidR="68C94197" w:rsidRPr="7F8EF0F7">
        <w:rPr>
          <w:rFonts w:ascii="Arial Narrow" w:hAnsi="Arial Narrow"/>
        </w:rPr>
        <w:t xml:space="preserve"> </w:t>
      </w:r>
      <w:r w:rsidR="00C325A3">
        <w:rPr>
          <w:rFonts w:ascii="Arial Narrow" w:hAnsi="Arial Narrow"/>
        </w:rPr>
        <w:t xml:space="preserve">Title III </w:t>
      </w:r>
      <w:r w:rsidRPr="7F8EF0F7">
        <w:rPr>
          <w:rFonts w:ascii="Arial Narrow" w:hAnsi="Arial Narrow"/>
        </w:rPr>
        <w:t>Service Gap Analysis</w:t>
      </w:r>
      <w:r w:rsidR="00D50A24">
        <w:rPr>
          <w:rFonts w:ascii="Arial Narrow" w:hAnsi="Arial Narrow"/>
        </w:rPr>
        <w:t xml:space="preserve"> by PSA</w:t>
      </w:r>
      <w:r w:rsidR="0031327A">
        <w:rPr>
          <w:rFonts w:ascii="Arial Narrow" w:hAnsi="Arial Narrow"/>
        </w:rPr>
        <w:t xml:space="preserve"> (resource)</w:t>
      </w:r>
    </w:p>
    <w:bookmarkEnd w:id="2"/>
    <w:p w14:paraId="3B438ABD" w14:textId="3B7CA20A" w:rsidR="10007EAC" w:rsidRPr="00C3618E" w:rsidRDefault="10007EAC" w:rsidP="7F8EF0F7">
      <w:pPr>
        <w:pStyle w:val="ListParagraph"/>
        <w:numPr>
          <w:ilvl w:val="1"/>
          <w:numId w:val="35"/>
        </w:numPr>
        <w:rPr>
          <w:rFonts w:ascii="Arial Narrow" w:eastAsiaTheme="minorEastAsia" w:hAnsi="Arial Narrow" w:cstheme="minorBidi"/>
        </w:rPr>
      </w:pPr>
      <w:r w:rsidRPr="7F8EF0F7">
        <w:rPr>
          <w:rFonts w:ascii="Arial Narrow" w:hAnsi="Arial Narrow"/>
        </w:rPr>
        <w:t>Attachment D</w:t>
      </w:r>
      <w:bookmarkStart w:id="3" w:name="_Hlk82750667"/>
      <w:r w:rsidRPr="7F8EF0F7">
        <w:rPr>
          <w:rFonts w:ascii="Arial Narrow" w:hAnsi="Arial Narrow"/>
        </w:rPr>
        <w:t xml:space="preserve">: </w:t>
      </w:r>
      <w:r w:rsidR="12912C39" w:rsidRPr="7F8EF0F7">
        <w:rPr>
          <w:rFonts w:ascii="Arial Narrow" w:hAnsi="Arial Narrow"/>
        </w:rPr>
        <w:t xml:space="preserve">AAA Administration </w:t>
      </w:r>
      <w:r w:rsidR="2678A706" w:rsidRPr="7F8EF0F7">
        <w:rPr>
          <w:rFonts w:ascii="Arial Narrow" w:hAnsi="Arial Narrow"/>
        </w:rPr>
        <w:t xml:space="preserve">1A-1B </w:t>
      </w:r>
      <w:r w:rsidR="26561363" w:rsidRPr="7F8EF0F7">
        <w:rPr>
          <w:rFonts w:ascii="Arial Narrow" w:hAnsi="Arial Narrow"/>
        </w:rPr>
        <w:t xml:space="preserve">Budget </w:t>
      </w:r>
      <w:r w:rsidR="12912C39" w:rsidRPr="7F8EF0F7">
        <w:rPr>
          <w:rFonts w:ascii="Arial Narrow" w:hAnsi="Arial Narrow"/>
        </w:rPr>
        <w:t xml:space="preserve">and Summary by Service </w:t>
      </w:r>
      <w:r w:rsidR="3B8CEDEB" w:rsidRPr="7F8EF0F7">
        <w:rPr>
          <w:rFonts w:ascii="Arial Narrow" w:hAnsi="Arial Narrow"/>
        </w:rPr>
        <w:t xml:space="preserve">Budget </w:t>
      </w:r>
      <w:r w:rsidR="1E757D8C" w:rsidRPr="7F8EF0F7">
        <w:rPr>
          <w:rFonts w:ascii="Arial Narrow" w:hAnsi="Arial Narrow"/>
        </w:rPr>
        <w:t xml:space="preserve">2A-2B </w:t>
      </w:r>
      <w:r w:rsidR="3B8CEDEB" w:rsidRPr="7F8EF0F7">
        <w:rPr>
          <w:rFonts w:ascii="Arial Narrow" w:hAnsi="Arial Narrow"/>
        </w:rPr>
        <w:t>form</w:t>
      </w:r>
      <w:r w:rsidR="0EA9A758" w:rsidRPr="7F8EF0F7">
        <w:rPr>
          <w:rFonts w:ascii="Arial Narrow" w:hAnsi="Arial Narrow"/>
        </w:rPr>
        <w:t>s</w:t>
      </w:r>
      <w:r w:rsidR="3B8CEDEB" w:rsidRPr="7F8EF0F7">
        <w:rPr>
          <w:rFonts w:ascii="Arial Narrow" w:hAnsi="Arial Narrow"/>
        </w:rPr>
        <w:t xml:space="preserve"> </w:t>
      </w:r>
      <w:r w:rsidR="1B99AFA1" w:rsidRPr="7F8EF0F7">
        <w:rPr>
          <w:rFonts w:ascii="Arial Narrow" w:hAnsi="Arial Narrow"/>
        </w:rPr>
        <w:t xml:space="preserve">(A Summary Budget 2A-2B form must be completed for each AAA </w:t>
      </w:r>
      <w:r w:rsidR="1F424E56" w:rsidRPr="7F8EF0F7">
        <w:rPr>
          <w:rFonts w:ascii="Arial Narrow" w:hAnsi="Arial Narrow"/>
        </w:rPr>
        <w:t xml:space="preserve">in addition to a </w:t>
      </w:r>
      <w:r w:rsidR="1F424E56" w:rsidRPr="7F8EF0F7">
        <w:rPr>
          <w:rFonts w:ascii="Arial Narrow" w:eastAsia="Arial Narrow" w:hAnsi="Arial Narrow" w:cs="Arial Narrow"/>
          <w:color w:val="000000" w:themeColor="text1"/>
        </w:rPr>
        <w:t>Summary Budget 2A-</w:t>
      </w:r>
      <w:r w:rsidR="1F424E56" w:rsidRPr="00C3618E">
        <w:rPr>
          <w:rFonts w:ascii="Arial Narrow" w:eastAsia="Arial Narrow" w:hAnsi="Arial Narrow" w:cs="Arial Narrow"/>
          <w:color w:val="000000" w:themeColor="text1"/>
        </w:rPr>
        <w:t>2B</w:t>
      </w:r>
      <w:r w:rsidR="1F424E56" w:rsidRPr="00C3618E">
        <w:rPr>
          <w:rFonts w:ascii="Arial Narrow" w:hAnsi="Arial Narrow"/>
        </w:rPr>
        <w:t xml:space="preserve"> form for each </w:t>
      </w:r>
      <w:r w:rsidR="1B99AFA1" w:rsidRPr="00C3618E">
        <w:rPr>
          <w:rFonts w:ascii="Arial Narrow" w:hAnsi="Arial Narrow"/>
        </w:rPr>
        <w:t>subcontractor)</w:t>
      </w:r>
      <w:bookmarkEnd w:id="3"/>
    </w:p>
    <w:p w14:paraId="3C7B69E9" w14:textId="055EC888" w:rsidR="00C3618E" w:rsidRDefault="10007EAC" w:rsidP="00A11FB3">
      <w:pPr>
        <w:pStyle w:val="ListParagraph"/>
        <w:numPr>
          <w:ilvl w:val="1"/>
          <w:numId w:val="35"/>
        </w:numPr>
        <w:rPr>
          <w:rFonts w:ascii="Arial Narrow" w:hAnsi="Arial Narrow"/>
        </w:rPr>
      </w:pPr>
      <w:r w:rsidRPr="00C3618E">
        <w:rPr>
          <w:rFonts w:ascii="Arial Narrow" w:hAnsi="Arial Narrow"/>
        </w:rPr>
        <w:t xml:space="preserve">Attachment </w:t>
      </w:r>
      <w:r w:rsidR="000D6BD1" w:rsidRPr="00C3618E">
        <w:rPr>
          <w:rFonts w:ascii="Arial Narrow" w:hAnsi="Arial Narrow"/>
        </w:rPr>
        <w:t>E</w:t>
      </w:r>
      <w:r w:rsidRPr="00C3618E">
        <w:rPr>
          <w:rFonts w:ascii="Arial Narrow" w:hAnsi="Arial Narrow"/>
        </w:rPr>
        <w:t>: Service Unit Definitions</w:t>
      </w:r>
      <w:r w:rsidR="00C3618E" w:rsidRPr="00C3618E">
        <w:rPr>
          <w:rFonts w:ascii="Arial Narrow" w:hAnsi="Arial Narrow"/>
        </w:rPr>
        <w:t xml:space="preserve"> </w:t>
      </w:r>
      <w:r w:rsidR="0031327A">
        <w:rPr>
          <w:rFonts w:ascii="Arial Narrow" w:hAnsi="Arial Narrow"/>
        </w:rPr>
        <w:t>(resource)</w:t>
      </w:r>
    </w:p>
    <w:p w14:paraId="6FD0A7E8" w14:textId="69B108E6" w:rsidR="00BD6967" w:rsidRPr="00C3618E" w:rsidRDefault="1082AAB8" w:rsidP="00BF35E6">
      <w:pPr>
        <w:pStyle w:val="ListParagraph"/>
        <w:numPr>
          <w:ilvl w:val="1"/>
          <w:numId w:val="35"/>
        </w:numPr>
        <w:rPr>
          <w:rFonts w:ascii="Arial Narrow" w:hAnsi="Arial Narrow"/>
        </w:rPr>
      </w:pPr>
      <w:r w:rsidRPr="00C3618E">
        <w:rPr>
          <w:rFonts w:ascii="Arial Narrow" w:hAnsi="Arial Narrow"/>
        </w:rPr>
        <w:t xml:space="preserve">Attachment </w:t>
      </w:r>
      <w:r w:rsidR="000D6BD1" w:rsidRPr="00C3618E">
        <w:rPr>
          <w:rFonts w:ascii="Arial Narrow" w:hAnsi="Arial Narrow"/>
        </w:rPr>
        <w:t>F</w:t>
      </w:r>
      <w:r w:rsidRPr="00C3618E">
        <w:rPr>
          <w:rFonts w:ascii="Arial Narrow" w:hAnsi="Arial Narrow"/>
        </w:rPr>
        <w:t>: Area Plan Amendment forms</w:t>
      </w:r>
      <w:r w:rsidR="00C3618E" w:rsidRPr="00C3618E">
        <w:rPr>
          <w:rFonts w:ascii="Arial Narrow" w:hAnsi="Arial Narrow"/>
        </w:rPr>
        <w:t xml:space="preserve"> </w:t>
      </w:r>
      <w:r w:rsidRPr="00C3618E">
        <w:rPr>
          <w:rFonts w:ascii="Arial Narrow" w:hAnsi="Arial Narrow"/>
        </w:rPr>
        <w:t xml:space="preserve">SFY </w:t>
      </w:r>
      <w:r w:rsidR="009728EF">
        <w:rPr>
          <w:rFonts w:ascii="Arial Narrow" w:hAnsi="Arial Narrow"/>
        </w:rPr>
        <w:t xml:space="preserve">2023, </w:t>
      </w:r>
      <w:r w:rsidRPr="00C3618E">
        <w:rPr>
          <w:rFonts w:ascii="Arial Narrow" w:hAnsi="Arial Narrow"/>
        </w:rPr>
        <w:t>2024, 2025, 2026</w:t>
      </w:r>
    </w:p>
    <w:p w14:paraId="6036C34A" w14:textId="77777777" w:rsidR="00BD6967" w:rsidRPr="00C3618E" w:rsidRDefault="00BD6967" w:rsidP="00F4021D">
      <w:pPr>
        <w:pStyle w:val="Heading1"/>
      </w:pPr>
      <w:bookmarkStart w:id="4" w:name="_TOC_250006"/>
      <w:bookmarkEnd w:id="4"/>
    </w:p>
    <w:p w14:paraId="377A6F67" w14:textId="5A256BFE" w:rsidR="008218B9" w:rsidRPr="00F4021D" w:rsidRDefault="00CA4BF1" w:rsidP="00F4021D">
      <w:pPr>
        <w:pStyle w:val="Heading1"/>
      </w:pPr>
      <w:bookmarkStart w:id="5" w:name="_Toc83711978"/>
      <w:r w:rsidRPr="00F4021D">
        <w:t xml:space="preserve">Overview of the </w:t>
      </w:r>
      <w:r w:rsidR="009728EF">
        <w:t xml:space="preserve">SFY </w:t>
      </w:r>
      <w:r w:rsidRPr="00F4021D">
        <w:t>202</w:t>
      </w:r>
      <w:r w:rsidR="00F90572" w:rsidRPr="00F4021D">
        <w:t>3</w:t>
      </w:r>
      <w:r w:rsidRPr="00F4021D">
        <w:t>-202</w:t>
      </w:r>
      <w:r w:rsidR="00F90572" w:rsidRPr="00F4021D">
        <w:t>6</w:t>
      </w:r>
      <w:r w:rsidRPr="00F4021D">
        <w:t xml:space="preserve"> Area Plan</w:t>
      </w:r>
      <w:bookmarkEnd w:id="5"/>
    </w:p>
    <w:p w14:paraId="0A30FF09" w14:textId="77777777" w:rsidR="00C13D5A" w:rsidRPr="006E2304" w:rsidRDefault="00C13D5A" w:rsidP="00F4021D">
      <w:pPr>
        <w:pStyle w:val="Heading1"/>
      </w:pPr>
    </w:p>
    <w:p w14:paraId="3D2F2937" w14:textId="14B4A4F5" w:rsidR="0099725D" w:rsidRPr="006E2304" w:rsidRDefault="0099725D" w:rsidP="00C13D5A">
      <w:pPr>
        <w:rPr>
          <w:rFonts w:ascii="Arial Narrow" w:hAnsi="Arial Narrow"/>
        </w:rPr>
      </w:pPr>
      <w:r w:rsidRPr="006E2304">
        <w:rPr>
          <w:rFonts w:ascii="Arial Narrow" w:hAnsi="Arial Narrow"/>
        </w:rPr>
        <w:t xml:space="preserve">The </w:t>
      </w:r>
      <w:hyperlink r:id="rId24" w:history="1">
        <w:r w:rsidRPr="006E2304">
          <w:rPr>
            <w:rStyle w:val="Hyperlink"/>
            <w:rFonts w:ascii="Arial Narrow" w:hAnsi="Arial Narrow"/>
          </w:rPr>
          <w:t>Older Americans Act, Section 306(a)</w:t>
        </w:r>
      </w:hyperlink>
      <w:r w:rsidRPr="006E2304">
        <w:rPr>
          <w:rFonts w:ascii="Arial Narrow" w:hAnsi="Arial Narrow"/>
        </w:rPr>
        <w:t xml:space="preserve"> states that, “each area agency on aging designated under section 305(a)(2)(A) shall, in order to be approved by the State agency, prepare and develop an area plan for a planning and service area for a two-, three-, or four-year period determined by the State agency, with such annual adjustments as may be necessary.”</w:t>
      </w:r>
    </w:p>
    <w:p w14:paraId="712916AE" w14:textId="77777777" w:rsidR="00C13D5A" w:rsidRPr="006E2304" w:rsidRDefault="00C13D5A" w:rsidP="00C13D5A">
      <w:pPr>
        <w:rPr>
          <w:rFonts w:ascii="Arial Narrow" w:hAnsi="Arial Narrow"/>
        </w:rPr>
      </w:pPr>
    </w:p>
    <w:p w14:paraId="554D02D0" w14:textId="0BF83BDA" w:rsidR="0099725D" w:rsidRPr="006E2304" w:rsidRDefault="0099725D" w:rsidP="00C13D5A">
      <w:pPr>
        <w:rPr>
          <w:rFonts w:ascii="Arial Narrow" w:hAnsi="Arial Narrow"/>
        </w:rPr>
      </w:pPr>
      <w:r w:rsidRPr="006E2304">
        <w:rPr>
          <w:rFonts w:ascii="Arial Narrow" w:hAnsi="Arial Narrow"/>
        </w:rPr>
        <w:t>The Aging and Long-Term Services Department (ALTSD) and the statewide network of Area Agencies on Aging (AAA</w:t>
      </w:r>
      <w:r w:rsidR="008A69E4">
        <w:rPr>
          <w:rFonts w:ascii="Arial Narrow" w:hAnsi="Arial Narrow"/>
        </w:rPr>
        <w:t>s</w:t>
      </w:r>
      <w:r w:rsidRPr="006E2304">
        <w:rPr>
          <w:rFonts w:ascii="Arial Narrow" w:hAnsi="Arial Narrow"/>
        </w:rPr>
        <w:t>) and Planning and Service Areas (PSAs) share responsibility for planning for New Mexico’s present and future aging and long-term care needs. The AAAs’ Area Plans, the New Mexico State Plan on Aging</w:t>
      </w:r>
      <w:r w:rsidR="008A69E4">
        <w:rPr>
          <w:rFonts w:ascii="Arial Narrow" w:hAnsi="Arial Narrow"/>
        </w:rPr>
        <w:t>,</w:t>
      </w:r>
      <w:r w:rsidRPr="006E2304">
        <w:rPr>
          <w:rFonts w:ascii="Arial Narrow" w:hAnsi="Arial Narrow"/>
        </w:rPr>
        <w:t xml:space="preserve"> and ALTSD strategic plan</w:t>
      </w:r>
      <w:r w:rsidR="002A50D7" w:rsidRPr="006E2304">
        <w:rPr>
          <w:rFonts w:ascii="Arial Narrow" w:hAnsi="Arial Narrow"/>
        </w:rPr>
        <w:t xml:space="preserve"> work together </w:t>
      </w:r>
      <w:r w:rsidRPr="006E2304">
        <w:rPr>
          <w:rFonts w:ascii="Arial Narrow" w:hAnsi="Arial Narrow"/>
        </w:rPr>
        <w:t xml:space="preserve">to improve and strengthen </w:t>
      </w:r>
      <w:r w:rsidR="002A50D7" w:rsidRPr="006E2304">
        <w:rPr>
          <w:rFonts w:ascii="Arial Narrow" w:hAnsi="Arial Narrow"/>
        </w:rPr>
        <w:t xml:space="preserve">New Mexico’s </w:t>
      </w:r>
      <w:r w:rsidRPr="006E2304">
        <w:rPr>
          <w:rFonts w:ascii="Arial Narrow" w:hAnsi="Arial Narrow"/>
        </w:rPr>
        <w:t>publicly funded long</w:t>
      </w:r>
      <w:r w:rsidR="008A69E4">
        <w:rPr>
          <w:rFonts w:ascii="Arial Narrow" w:hAnsi="Arial Narrow"/>
        </w:rPr>
        <w:t>-</w:t>
      </w:r>
      <w:r w:rsidRPr="006E2304">
        <w:rPr>
          <w:rFonts w:ascii="Arial Narrow" w:hAnsi="Arial Narrow"/>
        </w:rPr>
        <w:t xml:space="preserve">term care system and collectively establish a framework for how the AAAs and </w:t>
      </w:r>
      <w:r w:rsidR="002A50D7" w:rsidRPr="006E2304">
        <w:rPr>
          <w:rFonts w:ascii="Arial Narrow" w:hAnsi="Arial Narrow"/>
        </w:rPr>
        <w:t>ALTSD</w:t>
      </w:r>
      <w:r w:rsidRPr="006E2304">
        <w:rPr>
          <w:rFonts w:ascii="Arial Narrow" w:hAnsi="Arial Narrow"/>
        </w:rPr>
        <w:t xml:space="preserve"> will deliver services to </w:t>
      </w:r>
      <w:r w:rsidR="002A50D7" w:rsidRPr="006E2304">
        <w:rPr>
          <w:rFonts w:ascii="Arial Narrow" w:hAnsi="Arial Narrow"/>
        </w:rPr>
        <w:t>New Mexico’s</w:t>
      </w:r>
      <w:r w:rsidRPr="006E2304">
        <w:rPr>
          <w:rFonts w:ascii="Arial Narrow" w:hAnsi="Arial Narrow"/>
        </w:rPr>
        <w:t xml:space="preserve"> diverse population.</w:t>
      </w:r>
    </w:p>
    <w:p w14:paraId="5A81C535" w14:textId="77777777" w:rsidR="00C13D5A" w:rsidRPr="006E2304" w:rsidRDefault="00C13D5A" w:rsidP="00C13D5A">
      <w:pPr>
        <w:rPr>
          <w:rFonts w:ascii="Arial Narrow" w:hAnsi="Arial Narrow"/>
        </w:rPr>
      </w:pPr>
    </w:p>
    <w:p w14:paraId="0671CB9E" w14:textId="3D4C2451" w:rsidR="0099725D" w:rsidRPr="006E2304" w:rsidRDefault="126AA951" w:rsidP="00C13D5A">
      <w:pPr>
        <w:rPr>
          <w:rFonts w:ascii="Arial Narrow" w:hAnsi="Arial Narrow"/>
        </w:rPr>
      </w:pPr>
      <w:r w:rsidRPr="5E078E3F">
        <w:rPr>
          <w:rFonts w:ascii="Arial Narrow" w:hAnsi="Arial Narrow"/>
        </w:rPr>
        <w:t>The Area Plan describes the AAA’s future activities over the coming four years. In it, the AAA describes its efforts to identify the needs of older adults and their caregivers. The AAA</w:t>
      </w:r>
      <w:r w:rsidR="008A69E4">
        <w:rPr>
          <w:rFonts w:ascii="Arial Narrow" w:hAnsi="Arial Narrow"/>
        </w:rPr>
        <w:t>s</w:t>
      </w:r>
      <w:r w:rsidRPr="5E078E3F">
        <w:rPr>
          <w:rFonts w:ascii="Arial Narrow" w:hAnsi="Arial Narrow"/>
        </w:rPr>
        <w:t>, with the active involvement of its Advisory Councils and utilization of public input, then describes its plan for developing coordinated and accessible systems of care to address community needs and prioritize and develop services for older adults, and their caregivers.</w:t>
      </w:r>
    </w:p>
    <w:p w14:paraId="6145B431" w14:textId="77777777" w:rsidR="00C13D5A" w:rsidRPr="006E2304" w:rsidRDefault="00C13D5A" w:rsidP="00C13D5A">
      <w:pPr>
        <w:rPr>
          <w:rFonts w:ascii="Arial Narrow" w:hAnsi="Arial Narrow"/>
        </w:rPr>
      </w:pPr>
    </w:p>
    <w:p w14:paraId="569D2F02" w14:textId="77777777" w:rsidR="0099725D" w:rsidRPr="006E2304" w:rsidRDefault="0099725D" w:rsidP="00C13D5A">
      <w:pPr>
        <w:rPr>
          <w:rFonts w:ascii="Arial Narrow" w:hAnsi="Arial Narrow"/>
        </w:rPr>
      </w:pPr>
      <w:r w:rsidRPr="006E2304">
        <w:rPr>
          <w:rFonts w:ascii="Arial Narrow" w:hAnsi="Arial Narrow"/>
        </w:rPr>
        <w:t>Summarized below are commonly used fundamental processes to develop a comprehensive and coordinated plan:</w:t>
      </w:r>
    </w:p>
    <w:p w14:paraId="67214BEC" w14:textId="77777777" w:rsidR="0099725D" w:rsidRPr="006E2304" w:rsidRDefault="0099725D" w:rsidP="00C13D5A">
      <w:pPr>
        <w:pStyle w:val="ListParagraph"/>
        <w:numPr>
          <w:ilvl w:val="0"/>
          <w:numId w:val="16"/>
        </w:numPr>
        <w:rPr>
          <w:rFonts w:ascii="Arial Narrow" w:hAnsi="Arial Narrow"/>
        </w:rPr>
      </w:pPr>
      <w:r w:rsidRPr="006E2304">
        <w:rPr>
          <w:rFonts w:ascii="Arial Narrow" w:hAnsi="Arial Narrow"/>
        </w:rPr>
        <w:t>Conduct a needs assessment;</w:t>
      </w:r>
    </w:p>
    <w:p w14:paraId="036A81AB" w14:textId="77777777" w:rsidR="0099725D" w:rsidRPr="006E2304" w:rsidRDefault="0099725D" w:rsidP="00C13D5A">
      <w:pPr>
        <w:pStyle w:val="ListParagraph"/>
        <w:numPr>
          <w:ilvl w:val="0"/>
          <w:numId w:val="16"/>
        </w:numPr>
        <w:rPr>
          <w:rFonts w:ascii="Arial Narrow" w:hAnsi="Arial Narrow"/>
        </w:rPr>
      </w:pPr>
      <w:r w:rsidRPr="006E2304">
        <w:rPr>
          <w:rFonts w:ascii="Arial Narrow" w:hAnsi="Arial Narrow"/>
        </w:rPr>
        <w:t>Synthesize and prioritize this information;</w:t>
      </w:r>
    </w:p>
    <w:p w14:paraId="27FD23F0" w14:textId="77777777" w:rsidR="0099725D" w:rsidRPr="006E2304" w:rsidRDefault="0099725D" w:rsidP="00C13D5A">
      <w:pPr>
        <w:pStyle w:val="ListParagraph"/>
        <w:numPr>
          <w:ilvl w:val="0"/>
          <w:numId w:val="16"/>
        </w:numPr>
        <w:rPr>
          <w:rFonts w:ascii="Arial Narrow" w:hAnsi="Arial Narrow"/>
        </w:rPr>
      </w:pPr>
      <w:r w:rsidRPr="006E2304">
        <w:rPr>
          <w:rFonts w:ascii="Arial Narrow" w:hAnsi="Arial Narrow"/>
        </w:rPr>
        <w:t>Develop recommendations for service priorities;</w:t>
      </w:r>
    </w:p>
    <w:p w14:paraId="3558651C" w14:textId="77777777" w:rsidR="0099725D" w:rsidRPr="006E2304" w:rsidRDefault="0099725D" w:rsidP="00C13D5A">
      <w:pPr>
        <w:pStyle w:val="ListParagraph"/>
        <w:numPr>
          <w:ilvl w:val="0"/>
          <w:numId w:val="16"/>
        </w:numPr>
        <w:rPr>
          <w:rFonts w:ascii="Arial Narrow" w:hAnsi="Arial Narrow"/>
        </w:rPr>
      </w:pPr>
      <w:r w:rsidRPr="006E2304">
        <w:rPr>
          <w:rFonts w:ascii="Arial Narrow" w:hAnsi="Arial Narrow"/>
        </w:rPr>
        <w:t>Conduct public input sessions to introduce recommendations to the community and receive oral and written feedback;</w:t>
      </w:r>
    </w:p>
    <w:p w14:paraId="1B2BC27C" w14:textId="77777777" w:rsidR="0099725D" w:rsidRPr="006E2304" w:rsidRDefault="0099725D" w:rsidP="00C13D5A">
      <w:pPr>
        <w:pStyle w:val="ListParagraph"/>
        <w:numPr>
          <w:ilvl w:val="0"/>
          <w:numId w:val="16"/>
        </w:numPr>
        <w:rPr>
          <w:rFonts w:ascii="Arial Narrow" w:hAnsi="Arial Narrow"/>
        </w:rPr>
      </w:pPr>
      <w:r w:rsidRPr="006E2304">
        <w:rPr>
          <w:rFonts w:ascii="Arial Narrow" w:hAnsi="Arial Narrow"/>
        </w:rPr>
        <w:t>Incorporate applicable public comment into final recommendations;</w:t>
      </w:r>
    </w:p>
    <w:p w14:paraId="78D0C451" w14:textId="77777777" w:rsidR="0099725D" w:rsidRPr="006E2304" w:rsidRDefault="0099725D" w:rsidP="00C13D5A">
      <w:pPr>
        <w:pStyle w:val="ListParagraph"/>
        <w:numPr>
          <w:ilvl w:val="0"/>
          <w:numId w:val="16"/>
        </w:numPr>
        <w:rPr>
          <w:rFonts w:ascii="Arial Narrow" w:hAnsi="Arial Narrow"/>
        </w:rPr>
      </w:pPr>
      <w:r w:rsidRPr="006E2304">
        <w:rPr>
          <w:rFonts w:ascii="Arial Narrow" w:hAnsi="Arial Narrow"/>
        </w:rPr>
        <w:t>AAA Advisory Council reviews and approves recommendations to the AAA governing board;</w:t>
      </w:r>
    </w:p>
    <w:p w14:paraId="7C085D3F" w14:textId="77777777" w:rsidR="0099725D" w:rsidRPr="006E2304" w:rsidRDefault="0099725D" w:rsidP="00C13D5A">
      <w:pPr>
        <w:pStyle w:val="ListParagraph"/>
        <w:numPr>
          <w:ilvl w:val="0"/>
          <w:numId w:val="16"/>
        </w:numPr>
        <w:rPr>
          <w:rFonts w:ascii="Arial Narrow" w:hAnsi="Arial Narrow"/>
        </w:rPr>
      </w:pPr>
      <w:r w:rsidRPr="006E2304">
        <w:rPr>
          <w:rFonts w:ascii="Arial Narrow" w:hAnsi="Arial Narrow"/>
        </w:rPr>
        <w:lastRenderedPageBreak/>
        <w:t>The governing board has final review and approval authority;</w:t>
      </w:r>
    </w:p>
    <w:p w14:paraId="67EE239C" w14:textId="4A1E9BDC" w:rsidR="0099725D" w:rsidRPr="006E2304" w:rsidRDefault="0099725D" w:rsidP="00C13D5A">
      <w:pPr>
        <w:pStyle w:val="ListParagraph"/>
        <w:numPr>
          <w:ilvl w:val="0"/>
          <w:numId w:val="16"/>
        </w:numPr>
        <w:rPr>
          <w:rFonts w:ascii="Arial Narrow" w:hAnsi="Arial Narrow"/>
        </w:rPr>
      </w:pPr>
      <w:r w:rsidRPr="006E2304">
        <w:rPr>
          <w:rFonts w:ascii="Arial Narrow" w:hAnsi="Arial Narrow"/>
        </w:rPr>
        <w:t>AAA then completes the area plan and submits to A</w:t>
      </w:r>
      <w:r w:rsidR="002A50D7" w:rsidRPr="006E2304">
        <w:rPr>
          <w:rFonts w:ascii="Arial Narrow" w:hAnsi="Arial Narrow"/>
        </w:rPr>
        <w:t>LTSD</w:t>
      </w:r>
      <w:r w:rsidRPr="006E2304">
        <w:rPr>
          <w:rFonts w:ascii="Arial Narrow" w:hAnsi="Arial Narrow"/>
        </w:rPr>
        <w:t>.</w:t>
      </w:r>
    </w:p>
    <w:p w14:paraId="35D8FCE7" w14:textId="5229BD97" w:rsidR="0099725D" w:rsidRPr="006E2304" w:rsidRDefault="0099725D" w:rsidP="00C13D5A">
      <w:pPr>
        <w:rPr>
          <w:rFonts w:ascii="Arial Narrow" w:hAnsi="Arial Narrow"/>
        </w:rPr>
      </w:pPr>
      <w:r w:rsidRPr="006E2304">
        <w:rPr>
          <w:rFonts w:ascii="Arial Narrow" w:hAnsi="Arial Narrow"/>
        </w:rPr>
        <w:t>The AAA’s Advisory Council</w:t>
      </w:r>
      <w:r w:rsidR="002A50D7" w:rsidRPr="006E2304">
        <w:rPr>
          <w:rFonts w:ascii="Arial Narrow" w:hAnsi="Arial Narrow"/>
        </w:rPr>
        <w:t>(s)</w:t>
      </w:r>
      <w:r w:rsidRPr="006E2304">
        <w:rPr>
          <w:rFonts w:ascii="Arial Narrow" w:hAnsi="Arial Narrow"/>
        </w:rPr>
        <w:t xml:space="preserve"> should be involved throughout the development of the plan. The OAA calls for the advisory council to advise the AAA on all matters relating to the development and administration of the plan and operations conducted under the plan (OAA Section 306(a)(6)(D)). </w:t>
      </w:r>
      <w:r w:rsidR="00DE2FFA" w:rsidRPr="006E2304">
        <w:rPr>
          <w:rFonts w:ascii="Arial Narrow" w:hAnsi="Arial Narrow"/>
        </w:rPr>
        <w:t xml:space="preserve">ALTSD recommends that there be an active Advisory Council for each Planning and Service Area. </w:t>
      </w:r>
      <w:r w:rsidRPr="006E2304">
        <w:rPr>
          <w:rFonts w:ascii="Arial Narrow" w:hAnsi="Arial Narrow"/>
        </w:rPr>
        <w:t>Below are some possible roles for the advisory councils in plan development:</w:t>
      </w:r>
    </w:p>
    <w:p w14:paraId="606AEC9A" w14:textId="32544EB5" w:rsidR="0099725D" w:rsidRPr="006E2304" w:rsidRDefault="0099725D" w:rsidP="00C13D5A">
      <w:pPr>
        <w:pStyle w:val="ListParagraph"/>
        <w:numPr>
          <w:ilvl w:val="0"/>
          <w:numId w:val="17"/>
        </w:numPr>
        <w:rPr>
          <w:rFonts w:ascii="Arial Narrow" w:hAnsi="Arial Narrow"/>
        </w:rPr>
      </w:pPr>
      <w:r w:rsidRPr="006E2304">
        <w:rPr>
          <w:rFonts w:ascii="Arial Narrow" w:hAnsi="Arial Narrow"/>
        </w:rPr>
        <w:t>Participate on a workgroup that oversees development of the area plan</w:t>
      </w:r>
      <w:r w:rsidR="00A355F1">
        <w:rPr>
          <w:rFonts w:ascii="Arial Narrow" w:hAnsi="Arial Narrow"/>
        </w:rPr>
        <w:t xml:space="preserve"> for each PSA</w:t>
      </w:r>
    </w:p>
    <w:p w14:paraId="0103C31D" w14:textId="77777777" w:rsidR="0099725D" w:rsidRPr="006E2304" w:rsidRDefault="0099725D" w:rsidP="00C13D5A">
      <w:pPr>
        <w:pStyle w:val="ListParagraph"/>
        <w:numPr>
          <w:ilvl w:val="0"/>
          <w:numId w:val="17"/>
        </w:numPr>
        <w:rPr>
          <w:rFonts w:ascii="Arial Narrow" w:hAnsi="Arial Narrow"/>
        </w:rPr>
      </w:pPr>
      <w:r w:rsidRPr="006E2304">
        <w:rPr>
          <w:rFonts w:ascii="Arial Narrow" w:hAnsi="Arial Narrow"/>
        </w:rPr>
        <w:t>Review and provide input on materials as they are developed in the area plan process</w:t>
      </w:r>
    </w:p>
    <w:p w14:paraId="0860E9FC" w14:textId="06F2156E" w:rsidR="0099725D" w:rsidRPr="006E2304" w:rsidRDefault="0099725D" w:rsidP="00C13D5A">
      <w:pPr>
        <w:pStyle w:val="ListParagraph"/>
        <w:numPr>
          <w:ilvl w:val="0"/>
          <w:numId w:val="17"/>
        </w:numPr>
        <w:rPr>
          <w:rFonts w:ascii="Arial Narrow" w:hAnsi="Arial Narrow"/>
        </w:rPr>
      </w:pPr>
      <w:r w:rsidRPr="006E2304">
        <w:rPr>
          <w:rFonts w:ascii="Arial Narrow" w:hAnsi="Arial Narrow"/>
        </w:rPr>
        <w:t>Participate in key activities related to conducting a community needs assessment</w:t>
      </w:r>
      <w:r w:rsidR="00A355F1">
        <w:rPr>
          <w:rFonts w:ascii="Arial Narrow" w:hAnsi="Arial Narrow"/>
        </w:rPr>
        <w:t xml:space="preserve"> in each PSA</w:t>
      </w:r>
      <w:r w:rsidRPr="006E2304">
        <w:rPr>
          <w:rFonts w:ascii="Arial Narrow" w:hAnsi="Arial Narrow"/>
        </w:rPr>
        <w:t>, such as: helping to develop and distribute surveys; participating in focus groups and listening sessions; helping to conduct targeted interviews with consumers and program participants, involvement in the review and synthesis of survey results, etc.</w:t>
      </w:r>
    </w:p>
    <w:p w14:paraId="08FD0FBD" w14:textId="26558F47" w:rsidR="0099725D" w:rsidRPr="006E2304" w:rsidRDefault="0099725D" w:rsidP="00C13D5A">
      <w:pPr>
        <w:pStyle w:val="ListParagraph"/>
        <w:numPr>
          <w:ilvl w:val="0"/>
          <w:numId w:val="17"/>
        </w:numPr>
        <w:rPr>
          <w:rFonts w:ascii="Arial Narrow" w:hAnsi="Arial Narrow"/>
        </w:rPr>
      </w:pPr>
      <w:r w:rsidRPr="006E2304">
        <w:rPr>
          <w:rFonts w:ascii="Arial Narrow" w:hAnsi="Arial Narrow"/>
        </w:rPr>
        <w:t>Review and provide input on these key areas of the area plan</w:t>
      </w:r>
      <w:r w:rsidR="00A355F1">
        <w:rPr>
          <w:rFonts w:ascii="Arial Narrow" w:hAnsi="Arial Narrow"/>
        </w:rPr>
        <w:t xml:space="preserve"> for each PSA</w:t>
      </w:r>
      <w:r w:rsidRPr="006E2304">
        <w:rPr>
          <w:rFonts w:ascii="Arial Narrow" w:hAnsi="Arial Narrow"/>
        </w:rPr>
        <w:t>:</w:t>
      </w:r>
    </w:p>
    <w:p w14:paraId="6F51848F" w14:textId="77777777" w:rsidR="0099725D" w:rsidRPr="006E2304" w:rsidRDefault="0099725D" w:rsidP="00C13D5A">
      <w:pPr>
        <w:pStyle w:val="ListParagraph"/>
        <w:numPr>
          <w:ilvl w:val="1"/>
          <w:numId w:val="17"/>
        </w:numPr>
        <w:rPr>
          <w:rFonts w:ascii="Arial Narrow" w:hAnsi="Arial Narrow"/>
        </w:rPr>
      </w:pPr>
      <w:r w:rsidRPr="006E2304">
        <w:rPr>
          <w:rFonts w:ascii="Arial Narrow" w:hAnsi="Arial Narrow"/>
        </w:rPr>
        <w:t>service needs and priorities</w:t>
      </w:r>
    </w:p>
    <w:p w14:paraId="255761AB" w14:textId="77777777" w:rsidR="0099725D" w:rsidRPr="006E2304" w:rsidRDefault="0099725D" w:rsidP="00C13D5A">
      <w:pPr>
        <w:pStyle w:val="ListParagraph"/>
        <w:numPr>
          <w:ilvl w:val="1"/>
          <w:numId w:val="17"/>
        </w:numPr>
        <w:rPr>
          <w:rFonts w:ascii="Arial Narrow" w:hAnsi="Arial Narrow"/>
        </w:rPr>
      </w:pPr>
      <w:r w:rsidRPr="006E2304">
        <w:rPr>
          <w:rFonts w:ascii="Arial Narrow" w:hAnsi="Arial Narrow"/>
        </w:rPr>
        <w:t>process for how priorities are established</w:t>
      </w:r>
    </w:p>
    <w:p w14:paraId="244A94CB" w14:textId="77777777" w:rsidR="0099725D" w:rsidRPr="006E2304" w:rsidRDefault="0099725D" w:rsidP="00C13D5A">
      <w:pPr>
        <w:pStyle w:val="ListParagraph"/>
        <w:numPr>
          <w:ilvl w:val="1"/>
          <w:numId w:val="17"/>
        </w:numPr>
        <w:rPr>
          <w:rFonts w:ascii="Arial Narrow" w:hAnsi="Arial Narrow"/>
        </w:rPr>
      </w:pPr>
      <w:r w:rsidRPr="006E2304">
        <w:rPr>
          <w:rFonts w:ascii="Arial Narrow" w:hAnsi="Arial Narrow"/>
        </w:rPr>
        <w:t>development of an area plan budget reflective of the priorities</w:t>
      </w:r>
    </w:p>
    <w:p w14:paraId="5C3B0803" w14:textId="77777777" w:rsidR="0099725D" w:rsidRPr="006E2304" w:rsidRDefault="0099725D" w:rsidP="00C13D5A">
      <w:pPr>
        <w:pStyle w:val="ListParagraph"/>
        <w:numPr>
          <w:ilvl w:val="1"/>
          <w:numId w:val="17"/>
        </w:numPr>
        <w:rPr>
          <w:rFonts w:ascii="Arial Narrow" w:hAnsi="Arial Narrow"/>
        </w:rPr>
      </w:pPr>
      <w:r w:rsidRPr="006E2304">
        <w:rPr>
          <w:rFonts w:ascii="Arial Narrow" w:hAnsi="Arial Narrow"/>
        </w:rPr>
        <w:t>goals and activities developed for the coming four years</w:t>
      </w:r>
    </w:p>
    <w:p w14:paraId="5FAF33E1" w14:textId="77777777" w:rsidR="0099725D" w:rsidRPr="006E2304" w:rsidRDefault="0099725D" w:rsidP="00C13D5A">
      <w:pPr>
        <w:pStyle w:val="ListParagraph"/>
        <w:numPr>
          <w:ilvl w:val="1"/>
          <w:numId w:val="17"/>
        </w:numPr>
        <w:rPr>
          <w:rFonts w:ascii="Arial Narrow" w:hAnsi="Arial Narrow"/>
        </w:rPr>
      </w:pPr>
      <w:r w:rsidRPr="006E2304">
        <w:rPr>
          <w:rFonts w:ascii="Arial Narrow" w:hAnsi="Arial Narrow"/>
        </w:rPr>
        <w:t xml:space="preserve">participate in community input sessions on the area plan and consider how feedback will be incorporated into the final plan </w:t>
      </w:r>
    </w:p>
    <w:p w14:paraId="5F6621F1" w14:textId="77777777" w:rsidR="0099725D" w:rsidRPr="006E2304" w:rsidRDefault="0099725D" w:rsidP="00C13D5A">
      <w:pPr>
        <w:pStyle w:val="ListParagraph"/>
        <w:numPr>
          <w:ilvl w:val="1"/>
          <w:numId w:val="17"/>
        </w:numPr>
        <w:rPr>
          <w:rFonts w:ascii="Arial Narrow" w:hAnsi="Arial Narrow"/>
        </w:rPr>
      </w:pPr>
      <w:r w:rsidRPr="006E2304">
        <w:rPr>
          <w:rFonts w:ascii="Arial Narrow" w:hAnsi="Arial Narrow"/>
        </w:rPr>
        <w:t>service equity</w:t>
      </w:r>
    </w:p>
    <w:p w14:paraId="6C310745" w14:textId="71C15355" w:rsidR="0099725D" w:rsidRPr="006E2304" w:rsidRDefault="0099725D" w:rsidP="00C13D5A">
      <w:pPr>
        <w:pStyle w:val="ListParagraph"/>
        <w:numPr>
          <w:ilvl w:val="0"/>
          <w:numId w:val="17"/>
        </w:numPr>
        <w:rPr>
          <w:rFonts w:ascii="Arial Narrow" w:hAnsi="Arial Narrow"/>
        </w:rPr>
      </w:pPr>
      <w:r w:rsidRPr="006E2304">
        <w:rPr>
          <w:rFonts w:ascii="Arial Narrow" w:hAnsi="Arial Narrow"/>
        </w:rPr>
        <w:t xml:space="preserve">Review and approve the final draft of the area plan before it is transmitted to the Aging </w:t>
      </w:r>
      <w:r w:rsidR="002A50D7" w:rsidRPr="006E2304">
        <w:rPr>
          <w:rFonts w:ascii="Arial Narrow" w:hAnsi="Arial Narrow"/>
        </w:rPr>
        <w:t>and Long-Term Services Department</w:t>
      </w:r>
    </w:p>
    <w:p w14:paraId="2FF0D169" w14:textId="77777777" w:rsidR="0099725D" w:rsidRPr="006E2304" w:rsidRDefault="0099725D" w:rsidP="00C13D5A">
      <w:pPr>
        <w:pStyle w:val="ListParagraph"/>
        <w:numPr>
          <w:ilvl w:val="0"/>
          <w:numId w:val="17"/>
        </w:numPr>
        <w:rPr>
          <w:rFonts w:ascii="Arial Narrow" w:hAnsi="Arial Narrow"/>
        </w:rPr>
      </w:pPr>
      <w:r w:rsidRPr="006E2304">
        <w:rPr>
          <w:rFonts w:ascii="Arial Narrow" w:hAnsi="Arial Narrow"/>
        </w:rPr>
        <w:t>Educate the public about the area plan and share importance of public involvement</w:t>
      </w:r>
    </w:p>
    <w:p w14:paraId="449E7FFD" w14:textId="4AB80059" w:rsidR="0099725D" w:rsidRPr="006E2304" w:rsidRDefault="0099725D" w:rsidP="00C13D5A">
      <w:pPr>
        <w:pStyle w:val="ListParagraph"/>
        <w:numPr>
          <w:ilvl w:val="0"/>
          <w:numId w:val="17"/>
        </w:numPr>
        <w:rPr>
          <w:rFonts w:ascii="Arial Narrow" w:hAnsi="Arial Narrow"/>
        </w:rPr>
      </w:pPr>
      <w:r w:rsidRPr="006E2304">
        <w:rPr>
          <w:rFonts w:ascii="Arial Narrow" w:hAnsi="Arial Narrow"/>
        </w:rPr>
        <w:t>Review and provide input on annual area plan updates</w:t>
      </w:r>
    </w:p>
    <w:p w14:paraId="0FF22BAE" w14:textId="77777777" w:rsidR="00C13D5A" w:rsidRPr="006E2304" w:rsidRDefault="00C13D5A" w:rsidP="00C13D5A">
      <w:pPr>
        <w:pStyle w:val="ListParagraph"/>
        <w:ind w:left="720" w:firstLine="0"/>
        <w:rPr>
          <w:rFonts w:ascii="Arial Narrow" w:hAnsi="Arial Narrow"/>
        </w:rPr>
      </w:pPr>
    </w:p>
    <w:p w14:paraId="6F82FACD" w14:textId="1CD4F803" w:rsidR="00F0229C" w:rsidRPr="006E2304" w:rsidRDefault="00F0229C" w:rsidP="00C13D5A">
      <w:pPr>
        <w:rPr>
          <w:rFonts w:ascii="Arial Narrow" w:hAnsi="Arial Narrow"/>
          <w:b/>
          <w:bCs/>
        </w:rPr>
      </w:pPr>
      <w:bookmarkStart w:id="6" w:name="_TOC_250004"/>
      <w:bookmarkStart w:id="7" w:name="_TOC_250002"/>
      <w:bookmarkEnd w:id="6"/>
      <w:bookmarkEnd w:id="7"/>
    </w:p>
    <w:p w14:paraId="0AA11710" w14:textId="6C2A65D7" w:rsidR="000C1572" w:rsidRDefault="003E4D4B" w:rsidP="00F4021D">
      <w:pPr>
        <w:pStyle w:val="Heading1"/>
      </w:pPr>
      <w:bookmarkStart w:id="8" w:name="_Toc83711979"/>
      <w:r w:rsidRPr="00F4021D">
        <w:t xml:space="preserve">Section </w:t>
      </w:r>
      <w:r w:rsidR="00610DF2" w:rsidRPr="00F4021D">
        <w:t>1</w:t>
      </w:r>
      <w:bookmarkEnd w:id="8"/>
    </w:p>
    <w:p w14:paraId="3191E5DD" w14:textId="77777777" w:rsidR="00E30FE7" w:rsidRPr="00F4021D" w:rsidRDefault="00E30FE7" w:rsidP="00F4021D">
      <w:pPr>
        <w:pStyle w:val="Heading1"/>
      </w:pPr>
    </w:p>
    <w:p w14:paraId="0B5F74C4" w14:textId="680F2897" w:rsidR="003E4D4B" w:rsidRPr="006E2304" w:rsidRDefault="003E4D4B" w:rsidP="00F4021D">
      <w:pPr>
        <w:pStyle w:val="Heading2"/>
      </w:pPr>
      <w:bookmarkStart w:id="9" w:name="_Toc83711980"/>
      <w:r w:rsidRPr="006E2304">
        <w:t>Required Content for the Area Plan on Aging</w:t>
      </w:r>
      <w:bookmarkEnd w:id="9"/>
    </w:p>
    <w:p w14:paraId="7B412E0B" w14:textId="4CACC1E3" w:rsidR="003E4D4B" w:rsidRPr="00E30FE7" w:rsidRDefault="003E4D4B" w:rsidP="00C13D5A">
      <w:pPr>
        <w:rPr>
          <w:rFonts w:ascii="Arial Narrow" w:hAnsi="Arial Narrow"/>
          <w:b/>
          <w:bCs/>
          <w:sz w:val="16"/>
          <w:szCs w:val="16"/>
        </w:rPr>
      </w:pPr>
    </w:p>
    <w:p w14:paraId="50ED1978" w14:textId="77777777" w:rsidR="00183243" w:rsidRPr="006E2304" w:rsidRDefault="003E4D4B" w:rsidP="00F4021D">
      <w:pPr>
        <w:pStyle w:val="Heading3"/>
        <w:numPr>
          <w:ilvl w:val="0"/>
          <w:numId w:val="39"/>
        </w:numPr>
        <w:rPr>
          <w:b w:val="0"/>
        </w:rPr>
      </w:pPr>
      <w:bookmarkStart w:id="10" w:name="_Toc83711981"/>
      <w:r w:rsidRPr="006E2304">
        <w:t>Executive Summary</w:t>
      </w:r>
      <w:bookmarkEnd w:id="10"/>
    </w:p>
    <w:p w14:paraId="3441BA85" w14:textId="77777777" w:rsidR="00183243" w:rsidRPr="006E2304" w:rsidRDefault="00183243" w:rsidP="00183243">
      <w:pPr>
        <w:pStyle w:val="ListParagraph"/>
        <w:numPr>
          <w:ilvl w:val="1"/>
          <w:numId w:val="36"/>
        </w:numPr>
        <w:rPr>
          <w:rFonts w:ascii="Arial Narrow" w:hAnsi="Arial Narrow"/>
        </w:rPr>
      </w:pPr>
      <w:r w:rsidRPr="006E2304">
        <w:rPr>
          <w:rFonts w:ascii="Arial Narrow" w:hAnsi="Arial Narrow"/>
        </w:rPr>
        <w:t xml:space="preserve">Introduction to the Area Agency on Aging </w:t>
      </w:r>
    </w:p>
    <w:p w14:paraId="26CCE8B7" w14:textId="14FF7EE2" w:rsidR="00183243" w:rsidRPr="006E2304" w:rsidRDefault="00183243" w:rsidP="00183243">
      <w:pPr>
        <w:pStyle w:val="ListParagraph"/>
        <w:numPr>
          <w:ilvl w:val="2"/>
          <w:numId w:val="36"/>
        </w:numPr>
        <w:rPr>
          <w:rFonts w:ascii="Arial Narrow" w:hAnsi="Arial Narrow"/>
        </w:rPr>
      </w:pPr>
      <w:r w:rsidRPr="006E2304">
        <w:rPr>
          <w:rFonts w:ascii="Arial Narrow" w:hAnsi="Arial Narrow"/>
        </w:rPr>
        <w:t xml:space="preserve">This </w:t>
      </w:r>
      <w:r w:rsidR="006E2304" w:rsidRPr="006E2304">
        <w:rPr>
          <w:rFonts w:ascii="Arial Narrow" w:hAnsi="Arial Narrow"/>
        </w:rPr>
        <w:t>part</w:t>
      </w:r>
      <w:r w:rsidRPr="006E2304">
        <w:rPr>
          <w:rFonts w:ascii="Arial Narrow" w:hAnsi="Arial Narrow"/>
        </w:rPr>
        <w:t xml:space="preserve"> should introduce the reader to your Area Agency on Aging (AAA) and the Area Plan. Briefly describe your agency, sponsoring organization, and other pertinent introductory information applicable to</w:t>
      </w:r>
      <w:r w:rsidR="00A647DA">
        <w:rPr>
          <w:rFonts w:ascii="Arial Narrow" w:hAnsi="Arial Narrow"/>
        </w:rPr>
        <w:t xml:space="preserve"> the</w:t>
      </w:r>
      <w:r w:rsidRPr="006E2304">
        <w:rPr>
          <w:rFonts w:ascii="Arial Narrow" w:hAnsi="Arial Narrow"/>
        </w:rPr>
        <w:t xml:space="preserve"> AAA. This section may also be used to describe activities provided by the AAA that may not be covered elsewhere in the plan. Discuss the purpose of the AAA and the Area Plan and indicate the means whereby the reader may contact your agency with questions or comments.</w:t>
      </w:r>
    </w:p>
    <w:p w14:paraId="0EA696D7" w14:textId="77777777" w:rsidR="00C3618E" w:rsidRDefault="00183243" w:rsidP="00C519DF">
      <w:pPr>
        <w:pStyle w:val="ListParagraph"/>
        <w:numPr>
          <w:ilvl w:val="1"/>
          <w:numId w:val="36"/>
        </w:numPr>
        <w:rPr>
          <w:rFonts w:ascii="Arial Narrow" w:hAnsi="Arial Narrow"/>
        </w:rPr>
      </w:pPr>
      <w:r w:rsidRPr="00C3618E">
        <w:rPr>
          <w:rFonts w:ascii="Arial Narrow" w:hAnsi="Arial Narrow"/>
        </w:rPr>
        <w:t xml:space="preserve">Introduction to the Planning and Service Area(s) – If the AAA is responsible for more than one PSA, this section must describe each of the PSAs in separate paragraphs. </w:t>
      </w:r>
    </w:p>
    <w:p w14:paraId="77C07F32" w14:textId="0D4EF220" w:rsidR="00E30FE7" w:rsidRDefault="33BB714C" w:rsidP="00C3618E">
      <w:pPr>
        <w:pStyle w:val="ListParagraph"/>
        <w:numPr>
          <w:ilvl w:val="2"/>
          <w:numId w:val="36"/>
        </w:numPr>
        <w:rPr>
          <w:rFonts w:ascii="Arial Narrow" w:hAnsi="Arial Narrow"/>
        </w:rPr>
      </w:pPr>
      <w:r w:rsidRPr="00C3618E">
        <w:rPr>
          <w:rFonts w:ascii="Arial Narrow" w:hAnsi="Arial Narrow"/>
        </w:rPr>
        <w:t xml:space="preserve">Describe, the nature of the programs you provide and how you coordinate service provision with other agencies/organizations in the PSA. </w:t>
      </w:r>
      <w:r w:rsidR="00610DF2" w:rsidRPr="00C3618E">
        <w:rPr>
          <w:rFonts w:ascii="Arial Narrow" w:hAnsi="Arial Narrow"/>
        </w:rPr>
        <w:t>You must</w:t>
      </w:r>
      <w:r w:rsidR="00493A48" w:rsidRPr="00C3618E">
        <w:rPr>
          <w:rFonts w:ascii="Arial Narrow" w:hAnsi="Arial Narrow"/>
        </w:rPr>
        <w:t xml:space="preserve"> also </w:t>
      </w:r>
      <w:r w:rsidR="00610DF2" w:rsidRPr="00C3618E">
        <w:rPr>
          <w:rFonts w:ascii="Arial Narrow" w:hAnsi="Arial Narrow"/>
        </w:rPr>
        <w:t>address how the planning and review process results in prioritizing service</w:t>
      </w:r>
      <w:r w:rsidR="00493A48" w:rsidRPr="00C3618E">
        <w:rPr>
          <w:rFonts w:ascii="Arial Narrow" w:hAnsi="Arial Narrow"/>
        </w:rPr>
        <w:t xml:space="preserve"> </w:t>
      </w:r>
      <w:r w:rsidR="00CE2194">
        <w:rPr>
          <w:rFonts w:ascii="Arial Narrow" w:hAnsi="Arial Narrow"/>
        </w:rPr>
        <w:t xml:space="preserve">to </w:t>
      </w:r>
      <w:r w:rsidR="00493A48" w:rsidRPr="00C3618E">
        <w:rPr>
          <w:rFonts w:ascii="Arial Narrow" w:hAnsi="Arial Narrow"/>
        </w:rPr>
        <w:t>older adults, vulnerable,</w:t>
      </w:r>
      <w:r w:rsidR="00C3618E" w:rsidRPr="00C3618E">
        <w:rPr>
          <w:rFonts w:ascii="Arial Narrow" w:hAnsi="Arial Narrow"/>
        </w:rPr>
        <w:t xml:space="preserve"> </w:t>
      </w:r>
      <w:r w:rsidR="00493A48" w:rsidRPr="00C3618E">
        <w:rPr>
          <w:rFonts w:ascii="Arial Narrow" w:hAnsi="Arial Narrow"/>
        </w:rPr>
        <w:t>at-risk and minority individuals as well as</w:t>
      </w:r>
      <w:r w:rsidR="00610DF2" w:rsidRPr="00C3618E">
        <w:rPr>
          <w:rFonts w:ascii="Arial Narrow" w:hAnsi="Arial Narrow"/>
        </w:rPr>
        <w:t xml:space="preserve"> to those in greatest economic and social need. The term “greatest economic need” means people with income less than 185% of the federal poverty level. The term “greatest social need” means the need caused by non- economic factors, which include: (A) physical and mental disabilities; (B) language barriers; and (C) cultural, social, or geographical isolation, including isolation caused by racial or ethnic status, that - (i) restricts the ability of an individual to perform normal daily tasks; or (ii) threatens the capacity of the individual to live independently (OAA § 102).</w:t>
      </w:r>
    </w:p>
    <w:p w14:paraId="0D8DA065" w14:textId="3FCE1502" w:rsidR="00183243" w:rsidRPr="00E30FE7" w:rsidRDefault="00E30FE7" w:rsidP="00E30FE7">
      <w:pPr>
        <w:rPr>
          <w:rFonts w:ascii="Arial Narrow" w:hAnsi="Arial Narrow"/>
        </w:rPr>
      </w:pPr>
      <w:r>
        <w:rPr>
          <w:rFonts w:ascii="Arial Narrow" w:hAnsi="Arial Narrow"/>
        </w:rPr>
        <w:br w:type="page"/>
      </w:r>
    </w:p>
    <w:p w14:paraId="78024FC6" w14:textId="77777777" w:rsidR="00183243" w:rsidRPr="006E2304" w:rsidRDefault="00183243" w:rsidP="00183243">
      <w:pPr>
        <w:pStyle w:val="ListParagraph"/>
        <w:numPr>
          <w:ilvl w:val="1"/>
          <w:numId w:val="36"/>
        </w:numPr>
        <w:rPr>
          <w:rFonts w:ascii="Arial Narrow" w:hAnsi="Arial Narrow"/>
        </w:rPr>
      </w:pPr>
      <w:r w:rsidRPr="006E2304">
        <w:rPr>
          <w:rFonts w:ascii="Arial Narrow" w:hAnsi="Arial Narrow"/>
        </w:rPr>
        <w:lastRenderedPageBreak/>
        <w:t>Mission, Vision, Values</w:t>
      </w:r>
    </w:p>
    <w:p w14:paraId="4A658C78" w14:textId="19BFF9C0" w:rsidR="006E2304" w:rsidRPr="006E2304" w:rsidRDefault="00183243" w:rsidP="006E2304">
      <w:pPr>
        <w:pStyle w:val="ListParagraph"/>
        <w:numPr>
          <w:ilvl w:val="2"/>
          <w:numId w:val="36"/>
        </w:numPr>
        <w:rPr>
          <w:rFonts w:ascii="Arial Narrow" w:hAnsi="Arial Narrow"/>
        </w:rPr>
      </w:pPr>
      <w:r w:rsidRPr="006E2304">
        <w:rPr>
          <w:rFonts w:ascii="Arial Narrow" w:hAnsi="Arial Narrow"/>
        </w:rPr>
        <w:t xml:space="preserve">This </w:t>
      </w:r>
      <w:r w:rsidR="006E2304" w:rsidRPr="006E2304">
        <w:rPr>
          <w:rFonts w:ascii="Arial Narrow" w:hAnsi="Arial Narrow"/>
        </w:rPr>
        <w:t>part</w:t>
      </w:r>
      <w:r w:rsidRPr="006E2304">
        <w:rPr>
          <w:rFonts w:ascii="Arial Narrow" w:hAnsi="Arial Narrow"/>
        </w:rPr>
        <w:t xml:space="preserve"> should reflect the mission of your agency. It may be an excerpt of the mission statement from your AAA or sponsoring organization and should incorporate your agency’s vision and values in such a way as to provide the reader with a summary of the guiding principles under which your AAA operates. You should identify relevant stakeholders, providers and describe the methods you employ in operationalizing your vision and values. If the AAA administers more than one PSA, the writer must describe the work that is done in each individual PSA to operationalize the AAAs mission, vision and values. </w:t>
      </w:r>
    </w:p>
    <w:p w14:paraId="67F6B216" w14:textId="77777777" w:rsidR="006E2304" w:rsidRPr="006E2304" w:rsidRDefault="00183243" w:rsidP="00183243">
      <w:pPr>
        <w:pStyle w:val="ListParagraph"/>
        <w:numPr>
          <w:ilvl w:val="1"/>
          <w:numId w:val="36"/>
        </w:numPr>
        <w:rPr>
          <w:rFonts w:ascii="Arial Narrow" w:hAnsi="Arial Narrow"/>
        </w:rPr>
      </w:pPr>
      <w:r w:rsidRPr="006E2304">
        <w:rPr>
          <w:rFonts w:ascii="Arial Narrow" w:hAnsi="Arial Narrow"/>
        </w:rPr>
        <w:t>Planning and Review Process</w:t>
      </w:r>
      <w:r w:rsidR="006E2304" w:rsidRPr="006E2304">
        <w:rPr>
          <w:rFonts w:ascii="Arial Narrow" w:hAnsi="Arial Narrow"/>
        </w:rPr>
        <w:t xml:space="preserve"> </w:t>
      </w:r>
    </w:p>
    <w:p w14:paraId="5B6B468D" w14:textId="77777777" w:rsidR="006E2304" w:rsidRPr="006E2304" w:rsidRDefault="006E2304" w:rsidP="00183243">
      <w:pPr>
        <w:pStyle w:val="ListParagraph"/>
        <w:numPr>
          <w:ilvl w:val="2"/>
          <w:numId w:val="36"/>
        </w:numPr>
        <w:rPr>
          <w:rFonts w:ascii="Arial Narrow" w:hAnsi="Arial Narrow"/>
        </w:rPr>
      </w:pPr>
      <w:r w:rsidRPr="006E2304">
        <w:rPr>
          <w:rFonts w:ascii="Arial Narrow" w:hAnsi="Arial Narrow"/>
        </w:rPr>
        <w:t>P</w:t>
      </w:r>
      <w:r w:rsidR="00183243" w:rsidRPr="006E2304">
        <w:rPr>
          <w:rFonts w:ascii="Arial Narrow" w:hAnsi="Arial Narrow"/>
        </w:rPr>
        <w:t xml:space="preserve">lease describe the process used to assess needs, develop your Plan, and the process you used to obtain public comment of the draft Area Plan prior to adoption, this must include information for each Planning and Service Area. </w:t>
      </w:r>
    </w:p>
    <w:p w14:paraId="17545EF0" w14:textId="77777777" w:rsidR="006E2304" w:rsidRPr="006E2304" w:rsidRDefault="00183243" w:rsidP="00183243">
      <w:pPr>
        <w:pStyle w:val="ListParagraph"/>
        <w:numPr>
          <w:ilvl w:val="3"/>
          <w:numId w:val="36"/>
        </w:numPr>
        <w:rPr>
          <w:rFonts w:ascii="Arial Narrow" w:hAnsi="Arial Narrow"/>
        </w:rPr>
      </w:pPr>
      <w:r w:rsidRPr="006E2304">
        <w:rPr>
          <w:rFonts w:ascii="Arial Narrow" w:hAnsi="Arial Narrow"/>
        </w:rPr>
        <w:t xml:space="preserve">Good planning should identify and include such items as: </w:t>
      </w:r>
    </w:p>
    <w:p w14:paraId="181EAAF5" w14:textId="77777777" w:rsidR="006E2304" w:rsidRPr="006E2304" w:rsidRDefault="00183243" w:rsidP="00183243">
      <w:pPr>
        <w:pStyle w:val="ListParagraph"/>
        <w:numPr>
          <w:ilvl w:val="4"/>
          <w:numId w:val="36"/>
        </w:numPr>
        <w:rPr>
          <w:rFonts w:ascii="Arial Narrow" w:hAnsi="Arial Narrow"/>
        </w:rPr>
      </w:pPr>
      <w:r w:rsidRPr="006E2304">
        <w:rPr>
          <w:rFonts w:ascii="Arial Narrow" w:hAnsi="Arial Narrow"/>
        </w:rPr>
        <w:t xml:space="preserve">Scope of need - among older adults, minorities, rural/urban, individuals with disabilities, specific target populations, etc. and how the needs assessment was conducted. </w:t>
      </w:r>
    </w:p>
    <w:p w14:paraId="4AFA5D31" w14:textId="77777777" w:rsidR="006E2304" w:rsidRPr="006E2304" w:rsidRDefault="00183243" w:rsidP="00183243">
      <w:pPr>
        <w:pStyle w:val="ListParagraph"/>
        <w:numPr>
          <w:ilvl w:val="4"/>
          <w:numId w:val="36"/>
        </w:numPr>
        <w:rPr>
          <w:rFonts w:ascii="Arial Narrow" w:hAnsi="Arial Narrow"/>
        </w:rPr>
      </w:pPr>
      <w:r w:rsidRPr="006E2304">
        <w:rPr>
          <w:rFonts w:ascii="Arial Narrow" w:hAnsi="Arial Narrow"/>
        </w:rPr>
        <w:t xml:space="preserve">Persons and groups consulted - consumers, members of minority and diverse communities, service providers, health care professionals, advocacy groups, partner organizations, etc. </w:t>
      </w:r>
      <w:r w:rsidR="006E2304" w:rsidRPr="006E2304">
        <w:rPr>
          <w:rFonts w:ascii="Arial Narrow" w:hAnsi="Arial Narrow"/>
        </w:rPr>
        <w:t xml:space="preserve"> </w:t>
      </w:r>
    </w:p>
    <w:p w14:paraId="2ADB5DD0" w14:textId="77777777" w:rsidR="006E2304" w:rsidRPr="006E2304" w:rsidRDefault="00183243" w:rsidP="00183243">
      <w:pPr>
        <w:pStyle w:val="ListParagraph"/>
        <w:numPr>
          <w:ilvl w:val="4"/>
          <w:numId w:val="36"/>
        </w:numPr>
        <w:rPr>
          <w:rFonts w:ascii="Arial Narrow" w:hAnsi="Arial Narrow"/>
        </w:rPr>
      </w:pPr>
      <w:r w:rsidRPr="006E2304">
        <w:rPr>
          <w:rFonts w:ascii="Arial Narrow" w:hAnsi="Arial Narrow"/>
        </w:rPr>
        <w:t xml:space="preserve">Tools employed - surveys, focus groups, community forums, etc. </w:t>
      </w:r>
    </w:p>
    <w:p w14:paraId="6CB28411" w14:textId="77777777" w:rsidR="006E2304" w:rsidRPr="006E2304" w:rsidRDefault="00183243" w:rsidP="00183243">
      <w:pPr>
        <w:pStyle w:val="ListParagraph"/>
        <w:numPr>
          <w:ilvl w:val="4"/>
          <w:numId w:val="36"/>
        </w:numPr>
        <w:rPr>
          <w:rFonts w:ascii="Arial Narrow" w:hAnsi="Arial Narrow"/>
        </w:rPr>
      </w:pPr>
      <w:r w:rsidRPr="006E2304">
        <w:rPr>
          <w:rFonts w:ascii="Arial Narrow" w:hAnsi="Arial Narrow"/>
        </w:rPr>
        <w:t>How this plan aligns with other plans, if any, your agency may participate in – for example, any regional planning, Council of Governments, community health assessments, etc.</w:t>
      </w:r>
    </w:p>
    <w:p w14:paraId="154C0D6F" w14:textId="77777777" w:rsidR="006E2304" w:rsidRPr="006E2304" w:rsidRDefault="33BB714C" w:rsidP="00183243">
      <w:pPr>
        <w:pStyle w:val="ListParagraph"/>
        <w:numPr>
          <w:ilvl w:val="3"/>
          <w:numId w:val="36"/>
        </w:numPr>
        <w:rPr>
          <w:rFonts w:ascii="Arial Narrow" w:hAnsi="Arial Narrow"/>
        </w:rPr>
      </w:pPr>
      <w:r w:rsidRPr="5E078E3F">
        <w:rPr>
          <w:rFonts w:ascii="Arial Narrow" w:hAnsi="Arial Narrow"/>
        </w:rPr>
        <w:t>Describe the roles your Advisory Council(s) and regional/local/Tribal governments play in your planning process, in review of drafts, and in the local approval process of the final Area Plan. Also describe efforts made to ensure the planning process includes and is culturally and linguistically responsive to minorities and individuals with limited English proficiency. Include documentation of planning activities, such as notices for or a list of the dates and locations of the community forums, Advisory Council meetings, focus groups, surveys or public hearings held to assess need and obtain community input.</w:t>
      </w:r>
    </w:p>
    <w:p w14:paraId="502C4353" w14:textId="77777777" w:rsidR="006E2304" w:rsidRPr="006E2304" w:rsidRDefault="003E4D4B" w:rsidP="00F4021D">
      <w:pPr>
        <w:pStyle w:val="Heading3"/>
        <w:numPr>
          <w:ilvl w:val="0"/>
          <w:numId w:val="36"/>
        </w:numPr>
      </w:pPr>
      <w:bookmarkStart w:id="11" w:name="_Toc83711982"/>
      <w:r w:rsidRPr="006E2304">
        <w:t>Context</w:t>
      </w:r>
      <w:bookmarkEnd w:id="11"/>
    </w:p>
    <w:p w14:paraId="200767DE" w14:textId="77777777" w:rsidR="00360B3C" w:rsidRPr="00360B3C" w:rsidRDefault="00360B3C" w:rsidP="00360B3C">
      <w:pPr>
        <w:pStyle w:val="ListParagraph"/>
        <w:numPr>
          <w:ilvl w:val="1"/>
          <w:numId w:val="36"/>
        </w:numPr>
        <w:rPr>
          <w:rFonts w:ascii="Arial Narrow" w:hAnsi="Arial Narrow"/>
        </w:rPr>
      </w:pPr>
      <w:r w:rsidRPr="00360B3C">
        <w:rPr>
          <w:rFonts w:ascii="Arial Narrow" w:hAnsi="Arial Narrow"/>
        </w:rPr>
        <w:t xml:space="preserve">Characteristics of PSA(s) </w:t>
      </w:r>
    </w:p>
    <w:p w14:paraId="57287362" w14:textId="2D1A03A1" w:rsidR="00360B3C" w:rsidRPr="00360B3C" w:rsidRDefault="00360B3C" w:rsidP="00360B3C">
      <w:pPr>
        <w:pStyle w:val="ListParagraph"/>
        <w:numPr>
          <w:ilvl w:val="2"/>
          <w:numId w:val="36"/>
        </w:numPr>
        <w:rPr>
          <w:rFonts w:ascii="Arial Narrow" w:hAnsi="Arial Narrow"/>
        </w:rPr>
      </w:pPr>
      <w:r w:rsidRPr="00360B3C">
        <w:rPr>
          <w:rFonts w:ascii="Arial Narrow" w:hAnsi="Arial Narrow"/>
        </w:rPr>
        <w:t xml:space="preserve">Provide a summary of the characteristics of each </w:t>
      </w:r>
      <w:r w:rsidR="00A647DA">
        <w:rPr>
          <w:rFonts w:ascii="Arial Narrow" w:hAnsi="Arial Narrow"/>
        </w:rPr>
        <w:t>PSA</w:t>
      </w:r>
      <w:r w:rsidRPr="00360B3C">
        <w:rPr>
          <w:rFonts w:ascii="Arial Narrow" w:hAnsi="Arial Narrow"/>
        </w:rPr>
        <w:t xml:space="preserve"> administered by the AAA. Identify those characteristics and conditions that affect the service delivery system, including geography, cultural diversity, language barriers, urban/rural/frontier environments</w:t>
      </w:r>
      <w:r w:rsidR="00A647DA">
        <w:rPr>
          <w:rFonts w:ascii="Arial Narrow" w:hAnsi="Arial Narrow"/>
        </w:rPr>
        <w:t>,</w:t>
      </w:r>
      <w:r w:rsidRPr="00360B3C">
        <w:rPr>
          <w:rFonts w:ascii="Arial Narrow" w:hAnsi="Arial Narrow"/>
        </w:rPr>
        <w:t xml:space="preserve"> and other information to provide a snapshot of the PSA(s). Describe other service providers within the PSA(s) such as hospitals, long-term care facilities, volunteer programs, public transportation systems, housing, behavioral health centers, economic initiatives, and the like, which impact the lives of older adults in the community. Please also describe the network of focal points and how special consideration was made to designating multipurpose senior centers.</w:t>
      </w:r>
    </w:p>
    <w:p w14:paraId="45DF583C" w14:textId="77777777" w:rsidR="00360B3C" w:rsidRPr="00360B3C" w:rsidRDefault="00360B3C" w:rsidP="00360B3C">
      <w:pPr>
        <w:pStyle w:val="ListParagraph"/>
        <w:numPr>
          <w:ilvl w:val="1"/>
          <w:numId w:val="36"/>
        </w:numPr>
        <w:rPr>
          <w:rFonts w:ascii="Arial Narrow" w:hAnsi="Arial Narrow"/>
        </w:rPr>
      </w:pPr>
      <w:r w:rsidRPr="00360B3C">
        <w:rPr>
          <w:rFonts w:ascii="Arial Narrow" w:hAnsi="Arial Narrow"/>
        </w:rPr>
        <w:t>Priority Setting by PSA</w:t>
      </w:r>
    </w:p>
    <w:p w14:paraId="2448C346" w14:textId="0E83A70F" w:rsidR="00360B3C" w:rsidRPr="00360B3C" w:rsidRDefault="00360B3C" w:rsidP="00360B3C">
      <w:pPr>
        <w:pStyle w:val="ListParagraph"/>
        <w:numPr>
          <w:ilvl w:val="2"/>
          <w:numId w:val="36"/>
        </w:numPr>
        <w:rPr>
          <w:rFonts w:ascii="Arial Narrow" w:hAnsi="Arial Narrow"/>
        </w:rPr>
      </w:pPr>
      <w:r w:rsidRPr="00360B3C">
        <w:rPr>
          <w:rFonts w:ascii="Arial Narrow" w:hAnsi="Arial Narrow"/>
        </w:rPr>
        <w:t xml:space="preserve">Describe how service delivery priorities for the PSA(s) are developed based upon needs assessment information, consumer and stakeholder input, and anticipated changes in the demographics of the PSA(s). Identify the needs to be addressed in priority order over the next </w:t>
      </w:r>
      <w:r w:rsidR="00862B03">
        <w:rPr>
          <w:rFonts w:ascii="Arial Narrow" w:hAnsi="Arial Narrow"/>
        </w:rPr>
        <w:t>four</w:t>
      </w:r>
      <w:r w:rsidR="00862B03" w:rsidRPr="00360B3C">
        <w:rPr>
          <w:rFonts w:ascii="Arial Narrow" w:hAnsi="Arial Narrow"/>
        </w:rPr>
        <w:t xml:space="preserve"> </w:t>
      </w:r>
      <w:r w:rsidRPr="00360B3C">
        <w:rPr>
          <w:rFonts w:ascii="Arial Narrow" w:hAnsi="Arial Narrow"/>
        </w:rPr>
        <w:t xml:space="preserve">years. Describe specific objectives and strategies for providing services to older individuals with the greatest economic need, the greatest social need, those at risk for institutional placement, minority individuals with low incomes, those with limited English proficiency, and older individuals residing in rural areas and persons with Alzheimer’s disease and other dementias and their caregivers. </w:t>
      </w:r>
    </w:p>
    <w:p w14:paraId="1678273A" w14:textId="7483EC59" w:rsidR="00F4021D" w:rsidRDefault="00360B3C" w:rsidP="00360B3C">
      <w:pPr>
        <w:pStyle w:val="ListParagraph"/>
        <w:numPr>
          <w:ilvl w:val="1"/>
          <w:numId w:val="36"/>
        </w:numPr>
        <w:rPr>
          <w:rFonts w:ascii="Arial Narrow" w:hAnsi="Arial Narrow"/>
        </w:rPr>
      </w:pPr>
      <w:r w:rsidRPr="00360B3C">
        <w:rPr>
          <w:rFonts w:ascii="Arial Narrow" w:hAnsi="Arial Narrow"/>
        </w:rPr>
        <w:t>Describe how the AAA will coordinate planning, identification, assessment of needs and provision of services for older individuals with disabilities (with particular attention to individuals with severe disabilities and those at risk for institutional placement) with entities that develop or provide services to those with disabilities.</w:t>
      </w:r>
    </w:p>
    <w:p w14:paraId="4C73AF71" w14:textId="0EC11DD8" w:rsidR="00493A48" w:rsidRDefault="00493A48" w:rsidP="00F4021D">
      <w:pPr>
        <w:pStyle w:val="Heading3"/>
        <w:numPr>
          <w:ilvl w:val="0"/>
          <w:numId w:val="36"/>
        </w:numPr>
      </w:pPr>
      <w:bookmarkStart w:id="12" w:name="_Toc83711983"/>
      <w:r>
        <w:lastRenderedPageBreak/>
        <w:t>Impact of Changing Demographics</w:t>
      </w:r>
      <w:bookmarkEnd w:id="12"/>
    </w:p>
    <w:p w14:paraId="2D77E8DA" w14:textId="5A0A06E9" w:rsidR="00360B3C" w:rsidRPr="00360B3C" w:rsidRDefault="174A667A" w:rsidP="00360B3C">
      <w:pPr>
        <w:pStyle w:val="ListParagraph"/>
        <w:numPr>
          <w:ilvl w:val="1"/>
          <w:numId w:val="36"/>
        </w:numPr>
        <w:rPr>
          <w:rFonts w:ascii="Arial Narrow" w:hAnsi="Arial Narrow"/>
        </w:rPr>
      </w:pPr>
      <w:r w:rsidRPr="5E078E3F">
        <w:rPr>
          <w:rFonts w:ascii="Arial Narrow" w:hAnsi="Arial Narrow"/>
        </w:rPr>
        <w:t xml:space="preserve">Describe the anticipated impact of the changing demographics of older individuals over the next 10 years </w:t>
      </w:r>
      <w:r w:rsidR="00A647DA" w:rsidRPr="5E078E3F">
        <w:rPr>
          <w:rFonts w:ascii="Arial Narrow" w:hAnsi="Arial Narrow"/>
        </w:rPr>
        <w:t>a</w:t>
      </w:r>
      <w:r w:rsidR="00A647DA">
        <w:rPr>
          <w:rFonts w:ascii="Arial Narrow" w:hAnsi="Arial Narrow"/>
        </w:rPr>
        <w:t>s well as the</w:t>
      </w:r>
      <w:r w:rsidR="00A647DA" w:rsidRPr="5E078E3F">
        <w:rPr>
          <w:rFonts w:ascii="Arial Narrow" w:hAnsi="Arial Narrow"/>
        </w:rPr>
        <w:t xml:space="preserve"> </w:t>
      </w:r>
      <w:r w:rsidRPr="5E078E3F">
        <w:rPr>
          <w:rFonts w:ascii="Arial Narrow" w:hAnsi="Arial Narrow"/>
        </w:rPr>
        <w:t>AAA and service provider preparedness to meet the needs of this population.</w:t>
      </w:r>
    </w:p>
    <w:p w14:paraId="508BD120" w14:textId="6BACA351" w:rsidR="006E2304" w:rsidRDefault="7EB8A189" w:rsidP="006E2304">
      <w:pPr>
        <w:pStyle w:val="ListParagraph"/>
        <w:numPr>
          <w:ilvl w:val="1"/>
          <w:numId w:val="36"/>
        </w:numPr>
        <w:rPr>
          <w:rFonts w:ascii="Arial Narrow" w:hAnsi="Arial Narrow"/>
        </w:rPr>
      </w:pPr>
      <w:r w:rsidRPr="5E078E3F">
        <w:rPr>
          <w:rFonts w:ascii="Arial Narrow" w:hAnsi="Arial Narrow"/>
        </w:rPr>
        <w:t xml:space="preserve">Describe the demographic make-up of the communities within </w:t>
      </w:r>
      <w:r w:rsidR="00862B03">
        <w:rPr>
          <w:rFonts w:ascii="Arial Narrow" w:hAnsi="Arial Narrow"/>
        </w:rPr>
        <w:t>each</w:t>
      </w:r>
      <w:r w:rsidR="00862B03" w:rsidRPr="5E078E3F">
        <w:rPr>
          <w:rFonts w:ascii="Arial Narrow" w:hAnsi="Arial Narrow"/>
        </w:rPr>
        <w:t xml:space="preserve"> </w:t>
      </w:r>
      <w:r w:rsidRPr="5E078E3F">
        <w:rPr>
          <w:rFonts w:ascii="Arial Narrow" w:hAnsi="Arial Narrow"/>
        </w:rPr>
        <w:t xml:space="preserve">PSA(s). </w:t>
      </w:r>
    </w:p>
    <w:p w14:paraId="3B22F791" w14:textId="77777777" w:rsidR="006E2304" w:rsidRDefault="7EB8A189" w:rsidP="00360B3C">
      <w:pPr>
        <w:pStyle w:val="ListParagraph"/>
        <w:numPr>
          <w:ilvl w:val="2"/>
          <w:numId w:val="36"/>
        </w:numPr>
        <w:rPr>
          <w:rFonts w:ascii="Arial Narrow" w:hAnsi="Arial Narrow"/>
        </w:rPr>
      </w:pPr>
      <w:r w:rsidRPr="5E078E3F">
        <w:rPr>
          <w:rFonts w:ascii="Arial Narrow" w:hAnsi="Arial Narrow"/>
        </w:rPr>
        <w:t xml:space="preserve">Provide data on the number of minority individuals with low incomes in the PSA(s) during the previous fiscal year; the methods used to satisfy the needs of such minority individuals; and, an analysis of the extent to which the AAA met the objectives set for that year. </w:t>
      </w:r>
    </w:p>
    <w:p w14:paraId="41B64ACD" w14:textId="1DED7EB7" w:rsidR="006E2304" w:rsidRPr="006E2304" w:rsidRDefault="7EB8A189" w:rsidP="006E2304">
      <w:pPr>
        <w:pStyle w:val="ListParagraph"/>
        <w:numPr>
          <w:ilvl w:val="1"/>
          <w:numId w:val="36"/>
        </w:numPr>
        <w:rPr>
          <w:rFonts w:ascii="Arial Narrow" w:hAnsi="Arial Narrow"/>
        </w:rPr>
      </w:pPr>
      <w:r w:rsidRPr="5E078E3F">
        <w:rPr>
          <w:rFonts w:ascii="Arial Narrow" w:hAnsi="Arial Narrow"/>
        </w:rPr>
        <w:t>Complete one table per county and group by PSA. Use the most current census and other community data available and site the source when applicable.</w:t>
      </w:r>
    </w:p>
    <w:tbl>
      <w:tblPr>
        <w:tblW w:w="9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5"/>
        <w:gridCol w:w="1124"/>
        <w:gridCol w:w="2208"/>
      </w:tblGrid>
      <w:tr w:rsidR="006E2304" w:rsidRPr="006E2304" w14:paraId="71C3FDB2" w14:textId="77777777" w:rsidTr="00A647DA">
        <w:trPr>
          <w:trHeight w:val="576"/>
          <w:jc w:val="center"/>
        </w:trPr>
        <w:tc>
          <w:tcPr>
            <w:tcW w:w="5915" w:type="dxa"/>
            <w:shd w:val="clear" w:color="auto" w:fill="B6DDE8" w:themeFill="accent5" w:themeFillTint="66"/>
            <w:vAlign w:val="center"/>
          </w:tcPr>
          <w:p w14:paraId="56381D44" w14:textId="77777777" w:rsidR="006E2304" w:rsidRPr="006E2304" w:rsidRDefault="006E2304" w:rsidP="00F93FB9">
            <w:pPr>
              <w:pStyle w:val="TableParagraph"/>
              <w:ind w:left="107"/>
              <w:rPr>
                <w:rFonts w:ascii="Arial Narrow" w:hAnsi="Arial Narrow"/>
                <w:b/>
              </w:rPr>
            </w:pPr>
            <w:r w:rsidRPr="006E2304">
              <w:rPr>
                <w:rFonts w:ascii="Arial Narrow" w:hAnsi="Arial Narrow"/>
                <w:b/>
              </w:rPr>
              <w:t>Population Type by County</w:t>
            </w:r>
          </w:p>
        </w:tc>
        <w:tc>
          <w:tcPr>
            <w:tcW w:w="1124" w:type="dxa"/>
            <w:shd w:val="clear" w:color="auto" w:fill="B6DDE8" w:themeFill="accent5" w:themeFillTint="66"/>
            <w:vAlign w:val="center"/>
          </w:tcPr>
          <w:p w14:paraId="41C79989" w14:textId="77777777" w:rsidR="006E2304" w:rsidRPr="006E2304" w:rsidRDefault="006E2304" w:rsidP="00F93FB9">
            <w:pPr>
              <w:pStyle w:val="TableParagraph"/>
              <w:ind w:left="107"/>
              <w:rPr>
                <w:rFonts w:ascii="Arial Narrow" w:hAnsi="Arial Narrow"/>
                <w:b/>
              </w:rPr>
            </w:pPr>
            <w:r w:rsidRPr="006E2304">
              <w:rPr>
                <w:rFonts w:ascii="Arial Narrow" w:hAnsi="Arial Narrow"/>
                <w:b/>
              </w:rPr>
              <w:t>Total #</w:t>
            </w:r>
          </w:p>
          <w:p w14:paraId="215A02D3" w14:textId="77777777" w:rsidR="006E2304" w:rsidRPr="006E2304" w:rsidRDefault="006E2304" w:rsidP="00F93FB9">
            <w:pPr>
              <w:pStyle w:val="TableParagraph"/>
              <w:ind w:left="107" w:right="160"/>
              <w:rPr>
                <w:rFonts w:ascii="Arial Narrow" w:hAnsi="Arial Narrow"/>
                <w:b/>
              </w:rPr>
            </w:pPr>
            <w:r w:rsidRPr="006E2304">
              <w:rPr>
                <w:rFonts w:ascii="Arial Narrow" w:hAnsi="Arial Narrow"/>
                <w:b/>
              </w:rPr>
              <w:t>in County</w:t>
            </w:r>
          </w:p>
        </w:tc>
        <w:tc>
          <w:tcPr>
            <w:tcW w:w="2208" w:type="dxa"/>
            <w:shd w:val="clear" w:color="auto" w:fill="B6DDE8" w:themeFill="accent5" w:themeFillTint="66"/>
            <w:vAlign w:val="center"/>
          </w:tcPr>
          <w:p w14:paraId="152B1B44" w14:textId="77777777" w:rsidR="006E2304" w:rsidRPr="006E2304" w:rsidRDefault="006E2304" w:rsidP="00F93FB9">
            <w:pPr>
              <w:pStyle w:val="TableParagraph"/>
              <w:ind w:left="104"/>
              <w:rPr>
                <w:rFonts w:ascii="Arial Narrow" w:hAnsi="Arial Narrow"/>
                <w:b/>
              </w:rPr>
            </w:pPr>
            <w:r w:rsidRPr="006E2304">
              <w:rPr>
                <w:rFonts w:ascii="Arial Narrow" w:hAnsi="Arial Narrow"/>
                <w:b/>
              </w:rPr>
              <w:t>% of</w:t>
            </w:r>
          </w:p>
          <w:p w14:paraId="31C1C58A" w14:textId="77777777" w:rsidR="006E2304" w:rsidRPr="006E2304" w:rsidRDefault="006E2304" w:rsidP="00F93FB9">
            <w:pPr>
              <w:pStyle w:val="TableParagraph"/>
              <w:ind w:left="104" w:right="252"/>
              <w:rPr>
                <w:rFonts w:ascii="Arial Narrow" w:hAnsi="Arial Narrow"/>
                <w:b/>
              </w:rPr>
            </w:pPr>
            <w:r w:rsidRPr="006E2304">
              <w:rPr>
                <w:rFonts w:ascii="Arial Narrow" w:hAnsi="Arial Narrow"/>
                <w:b/>
              </w:rPr>
              <w:t>County Population</w:t>
            </w:r>
          </w:p>
        </w:tc>
      </w:tr>
      <w:tr w:rsidR="006E2304" w:rsidRPr="006E2304" w14:paraId="4AF37A73" w14:textId="77777777" w:rsidTr="00A647DA">
        <w:trPr>
          <w:trHeight w:val="275"/>
          <w:jc w:val="center"/>
        </w:trPr>
        <w:tc>
          <w:tcPr>
            <w:tcW w:w="5915" w:type="dxa"/>
          </w:tcPr>
          <w:p w14:paraId="06E88935" w14:textId="77777777" w:rsidR="006E2304" w:rsidRPr="006E2304" w:rsidRDefault="006E2304" w:rsidP="00F93FB9">
            <w:pPr>
              <w:pStyle w:val="TableParagraph"/>
              <w:ind w:left="107"/>
              <w:rPr>
                <w:rFonts w:ascii="Arial Narrow" w:hAnsi="Arial Narrow"/>
              </w:rPr>
            </w:pPr>
            <w:r w:rsidRPr="006E2304">
              <w:rPr>
                <w:rFonts w:ascii="Arial Narrow" w:hAnsi="Arial Narrow"/>
              </w:rPr>
              <w:t>Total County Population</w:t>
            </w:r>
          </w:p>
        </w:tc>
        <w:tc>
          <w:tcPr>
            <w:tcW w:w="1124" w:type="dxa"/>
          </w:tcPr>
          <w:p w14:paraId="21E46D54" w14:textId="77777777" w:rsidR="006E2304" w:rsidRPr="006E2304" w:rsidRDefault="006E2304" w:rsidP="00F93FB9">
            <w:pPr>
              <w:pStyle w:val="TableParagraph"/>
              <w:rPr>
                <w:rFonts w:ascii="Arial Narrow" w:hAnsi="Arial Narrow"/>
              </w:rPr>
            </w:pPr>
          </w:p>
        </w:tc>
        <w:tc>
          <w:tcPr>
            <w:tcW w:w="2208" w:type="dxa"/>
          </w:tcPr>
          <w:p w14:paraId="5342F666" w14:textId="77777777" w:rsidR="006E2304" w:rsidRPr="006E2304" w:rsidRDefault="006E2304" w:rsidP="00F93FB9">
            <w:pPr>
              <w:pStyle w:val="TableParagraph"/>
              <w:rPr>
                <w:rFonts w:ascii="Arial Narrow" w:hAnsi="Arial Narrow"/>
              </w:rPr>
            </w:pPr>
          </w:p>
        </w:tc>
      </w:tr>
      <w:tr w:rsidR="006E2304" w:rsidRPr="006E2304" w14:paraId="171732CB" w14:textId="77777777" w:rsidTr="00A647DA">
        <w:trPr>
          <w:trHeight w:val="275"/>
          <w:jc w:val="center"/>
        </w:trPr>
        <w:tc>
          <w:tcPr>
            <w:tcW w:w="5915" w:type="dxa"/>
            <w:shd w:val="clear" w:color="auto" w:fill="DAEEF3" w:themeFill="accent5" w:themeFillTint="33"/>
          </w:tcPr>
          <w:p w14:paraId="79AD6DFB" w14:textId="77777777" w:rsidR="006E2304" w:rsidRPr="006E2304" w:rsidRDefault="006E2304" w:rsidP="00F93FB9">
            <w:pPr>
              <w:pStyle w:val="TableParagraph"/>
              <w:ind w:left="107"/>
              <w:rPr>
                <w:rFonts w:ascii="Arial Narrow" w:hAnsi="Arial Narrow"/>
              </w:rPr>
            </w:pPr>
            <w:r w:rsidRPr="006E2304">
              <w:rPr>
                <w:rFonts w:ascii="Arial Narrow" w:hAnsi="Arial Narrow"/>
              </w:rPr>
              <w:t>Total County Population 60+</w:t>
            </w:r>
          </w:p>
        </w:tc>
        <w:tc>
          <w:tcPr>
            <w:tcW w:w="1124" w:type="dxa"/>
            <w:shd w:val="clear" w:color="auto" w:fill="DAEEF3" w:themeFill="accent5" w:themeFillTint="33"/>
          </w:tcPr>
          <w:p w14:paraId="0D613F15" w14:textId="77777777" w:rsidR="006E2304" w:rsidRPr="006E2304" w:rsidRDefault="006E2304" w:rsidP="00F93FB9">
            <w:pPr>
              <w:pStyle w:val="TableParagraph"/>
              <w:rPr>
                <w:rFonts w:ascii="Arial Narrow" w:hAnsi="Arial Narrow"/>
              </w:rPr>
            </w:pPr>
          </w:p>
        </w:tc>
        <w:tc>
          <w:tcPr>
            <w:tcW w:w="2208" w:type="dxa"/>
            <w:shd w:val="clear" w:color="auto" w:fill="DAEEF3" w:themeFill="accent5" w:themeFillTint="33"/>
          </w:tcPr>
          <w:p w14:paraId="66BDB6B5" w14:textId="77777777" w:rsidR="006E2304" w:rsidRPr="006E2304" w:rsidRDefault="006E2304" w:rsidP="00F93FB9">
            <w:pPr>
              <w:pStyle w:val="TableParagraph"/>
              <w:rPr>
                <w:rFonts w:ascii="Arial Narrow" w:hAnsi="Arial Narrow"/>
              </w:rPr>
            </w:pPr>
          </w:p>
        </w:tc>
      </w:tr>
      <w:tr w:rsidR="006E2304" w:rsidRPr="006E2304" w14:paraId="29BE1CD0" w14:textId="77777777" w:rsidTr="00A647DA">
        <w:trPr>
          <w:trHeight w:val="275"/>
          <w:jc w:val="center"/>
        </w:trPr>
        <w:tc>
          <w:tcPr>
            <w:tcW w:w="5915" w:type="dxa"/>
          </w:tcPr>
          <w:p w14:paraId="700464F1" w14:textId="77777777" w:rsidR="006E2304" w:rsidRPr="006E2304" w:rsidRDefault="006E2304" w:rsidP="00F93FB9">
            <w:pPr>
              <w:pStyle w:val="TableParagraph"/>
              <w:ind w:left="107"/>
              <w:rPr>
                <w:rFonts w:ascii="Arial Narrow" w:hAnsi="Arial Narrow"/>
              </w:rPr>
            </w:pPr>
            <w:r w:rsidRPr="006E2304">
              <w:rPr>
                <w:rFonts w:ascii="Arial Narrow" w:hAnsi="Arial Narrow"/>
              </w:rPr>
              <w:t>African-American 60+</w:t>
            </w:r>
          </w:p>
        </w:tc>
        <w:tc>
          <w:tcPr>
            <w:tcW w:w="1124" w:type="dxa"/>
          </w:tcPr>
          <w:p w14:paraId="73A17187" w14:textId="77777777" w:rsidR="006E2304" w:rsidRPr="006E2304" w:rsidRDefault="006E2304" w:rsidP="00F93FB9">
            <w:pPr>
              <w:pStyle w:val="TableParagraph"/>
              <w:rPr>
                <w:rFonts w:ascii="Arial Narrow" w:hAnsi="Arial Narrow"/>
              </w:rPr>
            </w:pPr>
          </w:p>
        </w:tc>
        <w:tc>
          <w:tcPr>
            <w:tcW w:w="2208" w:type="dxa"/>
          </w:tcPr>
          <w:p w14:paraId="138D2B2D" w14:textId="77777777" w:rsidR="006E2304" w:rsidRPr="006E2304" w:rsidRDefault="006E2304" w:rsidP="00F93FB9">
            <w:pPr>
              <w:pStyle w:val="TableParagraph"/>
              <w:rPr>
                <w:rFonts w:ascii="Arial Narrow" w:hAnsi="Arial Narrow"/>
              </w:rPr>
            </w:pPr>
          </w:p>
        </w:tc>
      </w:tr>
      <w:tr w:rsidR="006E2304" w:rsidRPr="006E2304" w14:paraId="1DAE6ADF" w14:textId="77777777" w:rsidTr="00A647DA">
        <w:trPr>
          <w:trHeight w:val="275"/>
          <w:jc w:val="center"/>
        </w:trPr>
        <w:tc>
          <w:tcPr>
            <w:tcW w:w="5915" w:type="dxa"/>
            <w:shd w:val="clear" w:color="auto" w:fill="DAEEF3" w:themeFill="accent5" w:themeFillTint="33"/>
          </w:tcPr>
          <w:p w14:paraId="7D642BA1" w14:textId="77777777" w:rsidR="006E2304" w:rsidRPr="006E2304" w:rsidRDefault="006E2304" w:rsidP="00F93FB9">
            <w:pPr>
              <w:pStyle w:val="TableParagraph"/>
              <w:ind w:left="107"/>
              <w:rPr>
                <w:rFonts w:ascii="Arial Narrow" w:hAnsi="Arial Narrow"/>
              </w:rPr>
            </w:pPr>
            <w:r w:rsidRPr="006E2304">
              <w:rPr>
                <w:rFonts w:ascii="Arial Narrow" w:hAnsi="Arial Narrow"/>
              </w:rPr>
              <w:t>American Indian 60+</w:t>
            </w:r>
          </w:p>
        </w:tc>
        <w:tc>
          <w:tcPr>
            <w:tcW w:w="1124" w:type="dxa"/>
            <w:shd w:val="clear" w:color="auto" w:fill="DAEEF3" w:themeFill="accent5" w:themeFillTint="33"/>
          </w:tcPr>
          <w:p w14:paraId="06EAB80D" w14:textId="77777777" w:rsidR="006E2304" w:rsidRPr="006E2304" w:rsidRDefault="006E2304" w:rsidP="00F93FB9">
            <w:pPr>
              <w:pStyle w:val="TableParagraph"/>
              <w:rPr>
                <w:rFonts w:ascii="Arial Narrow" w:hAnsi="Arial Narrow"/>
              </w:rPr>
            </w:pPr>
          </w:p>
        </w:tc>
        <w:tc>
          <w:tcPr>
            <w:tcW w:w="2208" w:type="dxa"/>
            <w:shd w:val="clear" w:color="auto" w:fill="DAEEF3" w:themeFill="accent5" w:themeFillTint="33"/>
          </w:tcPr>
          <w:p w14:paraId="75A3883C" w14:textId="77777777" w:rsidR="006E2304" w:rsidRPr="006E2304" w:rsidRDefault="006E2304" w:rsidP="00F93FB9">
            <w:pPr>
              <w:pStyle w:val="TableParagraph"/>
              <w:rPr>
                <w:rFonts w:ascii="Arial Narrow" w:hAnsi="Arial Narrow"/>
              </w:rPr>
            </w:pPr>
          </w:p>
        </w:tc>
      </w:tr>
      <w:tr w:rsidR="006E2304" w:rsidRPr="006E2304" w14:paraId="759643C1" w14:textId="77777777" w:rsidTr="00A647DA">
        <w:trPr>
          <w:trHeight w:val="277"/>
          <w:jc w:val="center"/>
        </w:trPr>
        <w:tc>
          <w:tcPr>
            <w:tcW w:w="5915" w:type="dxa"/>
          </w:tcPr>
          <w:p w14:paraId="4746B744" w14:textId="77777777" w:rsidR="006E2304" w:rsidRPr="006E2304" w:rsidRDefault="006E2304" w:rsidP="00F93FB9">
            <w:pPr>
              <w:pStyle w:val="TableParagraph"/>
              <w:ind w:left="107"/>
              <w:rPr>
                <w:rFonts w:ascii="Arial Narrow" w:hAnsi="Arial Narrow"/>
              </w:rPr>
            </w:pPr>
            <w:r w:rsidRPr="006E2304">
              <w:rPr>
                <w:rFonts w:ascii="Arial Narrow" w:hAnsi="Arial Narrow"/>
              </w:rPr>
              <w:t>Asian 60+</w:t>
            </w:r>
          </w:p>
        </w:tc>
        <w:tc>
          <w:tcPr>
            <w:tcW w:w="1124" w:type="dxa"/>
          </w:tcPr>
          <w:p w14:paraId="7EF185C3" w14:textId="77777777" w:rsidR="006E2304" w:rsidRPr="006E2304" w:rsidRDefault="006E2304" w:rsidP="00F93FB9">
            <w:pPr>
              <w:pStyle w:val="TableParagraph"/>
              <w:rPr>
                <w:rFonts w:ascii="Arial Narrow" w:hAnsi="Arial Narrow"/>
              </w:rPr>
            </w:pPr>
          </w:p>
        </w:tc>
        <w:tc>
          <w:tcPr>
            <w:tcW w:w="2208" w:type="dxa"/>
          </w:tcPr>
          <w:p w14:paraId="12A596C8" w14:textId="77777777" w:rsidR="006E2304" w:rsidRPr="006E2304" w:rsidRDefault="006E2304" w:rsidP="00F93FB9">
            <w:pPr>
              <w:pStyle w:val="TableParagraph"/>
              <w:rPr>
                <w:rFonts w:ascii="Arial Narrow" w:hAnsi="Arial Narrow"/>
              </w:rPr>
            </w:pPr>
          </w:p>
        </w:tc>
      </w:tr>
      <w:tr w:rsidR="006E2304" w:rsidRPr="006E2304" w14:paraId="6B001ACD" w14:textId="77777777" w:rsidTr="00A647DA">
        <w:trPr>
          <w:trHeight w:val="275"/>
          <w:jc w:val="center"/>
        </w:trPr>
        <w:tc>
          <w:tcPr>
            <w:tcW w:w="5915" w:type="dxa"/>
            <w:shd w:val="clear" w:color="auto" w:fill="DAEEF3" w:themeFill="accent5" w:themeFillTint="33"/>
          </w:tcPr>
          <w:p w14:paraId="20B23FCC" w14:textId="77777777" w:rsidR="006E2304" w:rsidRPr="006E2304" w:rsidRDefault="006E2304" w:rsidP="00F93FB9">
            <w:pPr>
              <w:pStyle w:val="TableParagraph"/>
              <w:ind w:left="107"/>
              <w:rPr>
                <w:rFonts w:ascii="Arial Narrow" w:hAnsi="Arial Narrow"/>
              </w:rPr>
            </w:pPr>
            <w:r w:rsidRPr="006E2304">
              <w:rPr>
                <w:rFonts w:ascii="Arial Narrow" w:hAnsi="Arial Narrow"/>
              </w:rPr>
              <w:t>Hispanic/ Latino 60+</w:t>
            </w:r>
          </w:p>
        </w:tc>
        <w:tc>
          <w:tcPr>
            <w:tcW w:w="1124" w:type="dxa"/>
            <w:shd w:val="clear" w:color="auto" w:fill="DAEEF3" w:themeFill="accent5" w:themeFillTint="33"/>
          </w:tcPr>
          <w:p w14:paraId="7146322C" w14:textId="77777777" w:rsidR="006E2304" w:rsidRPr="006E2304" w:rsidRDefault="006E2304" w:rsidP="00F93FB9">
            <w:pPr>
              <w:pStyle w:val="TableParagraph"/>
              <w:rPr>
                <w:rFonts w:ascii="Arial Narrow" w:hAnsi="Arial Narrow"/>
              </w:rPr>
            </w:pPr>
          </w:p>
        </w:tc>
        <w:tc>
          <w:tcPr>
            <w:tcW w:w="2208" w:type="dxa"/>
            <w:shd w:val="clear" w:color="auto" w:fill="DAEEF3" w:themeFill="accent5" w:themeFillTint="33"/>
          </w:tcPr>
          <w:p w14:paraId="2CFFC39D" w14:textId="77777777" w:rsidR="006E2304" w:rsidRPr="006E2304" w:rsidRDefault="006E2304" w:rsidP="00F93FB9">
            <w:pPr>
              <w:pStyle w:val="TableParagraph"/>
              <w:rPr>
                <w:rFonts w:ascii="Arial Narrow" w:hAnsi="Arial Narrow"/>
              </w:rPr>
            </w:pPr>
          </w:p>
        </w:tc>
      </w:tr>
      <w:tr w:rsidR="006E2304" w:rsidRPr="006E2304" w14:paraId="4EC65521" w14:textId="77777777" w:rsidTr="00A647DA">
        <w:trPr>
          <w:trHeight w:val="275"/>
          <w:jc w:val="center"/>
        </w:trPr>
        <w:tc>
          <w:tcPr>
            <w:tcW w:w="5915" w:type="dxa"/>
          </w:tcPr>
          <w:p w14:paraId="7E111039" w14:textId="77777777" w:rsidR="006E2304" w:rsidRPr="006E2304" w:rsidRDefault="006E2304" w:rsidP="00F93FB9">
            <w:pPr>
              <w:pStyle w:val="TableParagraph"/>
              <w:ind w:left="107"/>
              <w:rPr>
                <w:rFonts w:ascii="Arial Narrow" w:hAnsi="Arial Narrow"/>
              </w:rPr>
            </w:pPr>
            <w:r w:rsidRPr="006E2304">
              <w:rPr>
                <w:rFonts w:ascii="Arial Narrow" w:hAnsi="Arial Narrow"/>
              </w:rPr>
              <w:t>Poverty (low-income) 60+</w:t>
            </w:r>
          </w:p>
        </w:tc>
        <w:tc>
          <w:tcPr>
            <w:tcW w:w="1124" w:type="dxa"/>
          </w:tcPr>
          <w:p w14:paraId="6FA84E52" w14:textId="77777777" w:rsidR="006E2304" w:rsidRPr="006E2304" w:rsidRDefault="006E2304" w:rsidP="00F93FB9">
            <w:pPr>
              <w:pStyle w:val="TableParagraph"/>
              <w:rPr>
                <w:rFonts w:ascii="Arial Narrow" w:hAnsi="Arial Narrow"/>
              </w:rPr>
            </w:pPr>
          </w:p>
        </w:tc>
        <w:tc>
          <w:tcPr>
            <w:tcW w:w="2208" w:type="dxa"/>
          </w:tcPr>
          <w:p w14:paraId="26D1841F" w14:textId="77777777" w:rsidR="006E2304" w:rsidRPr="006E2304" w:rsidRDefault="006E2304" w:rsidP="00F93FB9">
            <w:pPr>
              <w:pStyle w:val="TableParagraph"/>
              <w:rPr>
                <w:rFonts w:ascii="Arial Narrow" w:hAnsi="Arial Narrow"/>
              </w:rPr>
            </w:pPr>
          </w:p>
        </w:tc>
      </w:tr>
      <w:tr w:rsidR="006E2304" w:rsidRPr="006E2304" w14:paraId="4D973953" w14:textId="77777777" w:rsidTr="00A647DA">
        <w:trPr>
          <w:trHeight w:val="275"/>
          <w:jc w:val="center"/>
        </w:trPr>
        <w:tc>
          <w:tcPr>
            <w:tcW w:w="5915" w:type="dxa"/>
            <w:shd w:val="clear" w:color="auto" w:fill="DAEEF3" w:themeFill="accent5" w:themeFillTint="33"/>
          </w:tcPr>
          <w:p w14:paraId="29BCB1D9" w14:textId="77777777" w:rsidR="006E2304" w:rsidRPr="006E2304" w:rsidRDefault="006E2304" w:rsidP="00F93FB9">
            <w:pPr>
              <w:pStyle w:val="TableParagraph"/>
              <w:ind w:left="107"/>
              <w:rPr>
                <w:rFonts w:ascii="Arial Narrow" w:hAnsi="Arial Narrow"/>
              </w:rPr>
            </w:pPr>
            <w:r w:rsidRPr="006E2304">
              <w:rPr>
                <w:rFonts w:ascii="Arial Narrow" w:hAnsi="Arial Narrow"/>
              </w:rPr>
              <w:t>Poverty (low-income) Minority 60+</w:t>
            </w:r>
          </w:p>
        </w:tc>
        <w:tc>
          <w:tcPr>
            <w:tcW w:w="1124" w:type="dxa"/>
            <w:shd w:val="clear" w:color="auto" w:fill="DAEEF3" w:themeFill="accent5" w:themeFillTint="33"/>
          </w:tcPr>
          <w:p w14:paraId="46FFAA06" w14:textId="77777777" w:rsidR="006E2304" w:rsidRPr="006E2304" w:rsidRDefault="006E2304" w:rsidP="00F93FB9">
            <w:pPr>
              <w:pStyle w:val="TableParagraph"/>
              <w:rPr>
                <w:rFonts w:ascii="Arial Narrow" w:hAnsi="Arial Narrow"/>
              </w:rPr>
            </w:pPr>
          </w:p>
        </w:tc>
        <w:tc>
          <w:tcPr>
            <w:tcW w:w="2208" w:type="dxa"/>
            <w:shd w:val="clear" w:color="auto" w:fill="DAEEF3" w:themeFill="accent5" w:themeFillTint="33"/>
          </w:tcPr>
          <w:p w14:paraId="592A7A00" w14:textId="77777777" w:rsidR="006E2304" w:rsidRPr="006E2304" w:rsidRDefault="006E2304" w:rsidP="00F93FB9">
            <w:pPr>
              <w:pStyle w:val="TableParagraph"/>
              <w:rPr>
                <w:rFonts w:ascii="Arial Narrow" w:hAnsi="Arial Narrow"/>
              </w:rPr>
            </w:pPr>
          </w:p>
        </w:tc>
      </w:tr>
      <w:tr w:rsidR="006E2304" w:rsidRPr="006E2304" w14:paraId="02DA08A6" w14:textId="77777777" w:rsidTr="00A647DA">
        <w:trPr>
          <w:trHeight w:val="273"/>
          <w:jc w:val="center"/>
        </w:trPr>
        <w:tc>
          <w:tcPr>
            <w:tcW w:w="5915" w:type="dxa"/>
            <w:tcBorders>
              <w:bottom w:val="single" w:sz="6" w:space="0" w:color="000000"/>
            </w:tcBorders>
          </w:tcPr>
          <w:p w14:paraId="3D7F1180" w14:textId="77777777" w:rsidR="006E2304" w:rsidRPr="006E2304" w:rsidRDefault="006E2304" w:rsidP="00F93FB9">
            <w:pPr>
              <w:pStyle w:val="TableParagraph"/>
              <w:ind w:left="107"/>
              <w:rPr>
                <w:rFonts w:ascii="Arial Narrow" w:hAnsi="Arial Narrow"/>
              </w:rPr>
            </w:pPr>
            <w:r w:rsidRPr="006E2304">
              <w:rPr>
                <w:rFonts w:ascii="Arial Narrow" w:hAnsi="Arial Narrow"/>
              </w:rPr>
              <w:t>Limited English proficiency 60+</w:t>
            </w:r>
          </w:p>
        </w:tc>
        <w:tc>
          <w:tcPr>
            <w:tcW w:w="1124" w:type="dxa"/>
            <w:tcBorders>
              <w:bottom w:val="single" w:sz="6" w:space="0" w:color="000000"/>
            </w:tcBorders>
          </w:tcPr>
          <w:p w14:paraId="4ECF2800" w14:textId="77777777" w:rsidR="006E2304" w:rsidRPr="006E2304" w:rsidRDefault="006E2304" w:rsidP="00F93FB9">
            <w:pPr>
              <w:pStyle w:val="TableParagraph"/>
              <w:rPr>
                <w:rFonts w:ascii="Arial Narrow" w:hAnsi="Arial Narrow"/>
              </w:rPr>
            </w:pPr>
          </w:p>
        </w:tc>
        <w:tc>
          <w:tcPr>
            <w:tcW w:w="2208" w:type="dxa"/>
            <w:tcBorders>
              <w:bottom w:val="single" w:sz="6" w:space="0" w:color="000000"/>
            </w:tcBorders>
          </w:tcPr>
          <w:p w14:paraId="7C3E734B" w14:textId="77777777" w:rsidR="006E2304" w:rsidRPr="006E2304" w:rsidRDefault="006E2304" w:rsidP="00F93FB9">
            <w:pPr>
              <w:pStyle w:val="TableParagraph"/>
              <w:rPr>
                <w:rFonts w:ascii="Arial Narrow" w:hAnsi="Arial Narrow"/>
              </w:rPr>
            </w:pPr>
          </w:p>
        </w:tc>
      </w:tr>
      <w:tr w:rsidR="006E2304" w:rsidRPr="006E2304" w14:paraId="35E9E147" w14:textId="77777777" w:rsidTr="00A647DA">
        <w:trPr>
          <w:trHeight w:val="273"/>
          <w:jc w:val="center"/>
        </w:trPr>
        <w:tc>
          <w:tcPr>
            <w:tcW w:w="5915" w:type="dxa"/>
            <w:tcBorders>
              <w:top w:val="single" w:sz="6" w:space="0" w:color="000000"/>
            </w:tcBorders>
            <w:shd w:val="clear" w:color="auto" w:fill="DAEEF3" w:themeFill="accent5" w:themeFillTint="33"/>
          </w:tcPr>
          <w:p w14:paraId="018A7A49" w14:textId="77777777" w:rsidR="006E2304" w:rsidRPr="006E2304" w:rsidRDefault="006E2304" w:rsidP="00F93FB9">
            <w:pPr>
              <w:pStyle w:val="TableParagraph"/>
              <w:ind w:left="107"/>
              <w:rPr>
                <w:rFonts w:ascii="Arial Narrow" w:hAnsi="Arial Narrow"/>
              </w:rPr>
            </w:pPr>
            <w:r w:rsidRPr="006E2304">
              <w:rPr>
                <w:rFonts w:ascii="Arial Narrow" w:hAnsi="Arial Narrow"/>
              </w:rPr>
              <w:t>Individuals Residing in Rural Areas/ Isolated 60+</w:t>
            </w:r>
          </w:p>
        </w:tc>
        <w:tc>
          <w:tcPr>
            <w:tcW w:w="1124" w:type="dxa"/>
            <w:tcBorders>
              <w:top w:val="single" w:sz="6" w:space="0" w:color="000000"/>
            </w:tcBorders>
            <w:shd w:val="clear" w:color="auto" w:fill="DAEEF3" w:themeFill="accent5" w:themeFillTint="33"/>
          </w:tcPr>
          <w:p w14:paraId="3881FBEB" w14:textId="77777777" w:rsidR="006E2304" w:rsidRPr="006E2304" w:rsidRDefault="006E2304" w:rsidP="00F93FB9">
            <w:pPr>
              <w:pStyle w:val="TableParagraph"/>
              <w:rPr>
                <w:rFonts w:ascii="Arial Narrow" w:hAnsi="Arial Narrow"/>
              </w:rPr>
            </w:pPr>
          </w:p>
        </w:tc>
        <w:tc>
          <w:tcPr>
            <w:tcW w:w="2208" w:type="dxa"/>
            <w:tcBorders>
              <w:top w:val="single" w:sz="6" w:space="0" w:color="000000"/>
            </w:tcBorders>
            <w:shd w:val="clear" w:color="auto" w:fill="DAEEF3" w:themeFill="accent5" w:themeFillTint="33"/>
          </w:tcPr>
          <w:p w14:paraId="6DAA3616" w14:textId="77777777" w:rsidR="006E2304" w:rsidRPr="006E2304" w:rsidRDefault="006E2304" w:rsidP="00F93FB9">
            <w:pPr>
              <w:pStyle w:val="TableParagraph"/>
              <w:rPr>
                <w:rFonts w:ascii="Arial Narrow" w:hAnsi="Arial Narrow"/>
              </w:rPr>
            </w:pPr>
          </w:p>
        </w:tc>
      </w:tr>
      <w:tr w:rsidR="006E2304" w:rsidRPr="006E2304" w14:paraId="3C02829C" w14:textId="77777777" w:rsidTr="00A647DA">
        <w:trPr>
          <w:trHeight w:val="234"/>
          <w:jc w:val="center"/>
        </w:trPr>
        <w:tc>
          <w:tcPr>
            <w:tcW w:w="5915" w:type="dxa"/>
          </w:tcPr>
          <w:p w14:paraId="68744139" w14:textId="77777777" w:rsidR="006E2304" w:rsidRPr="006E2304" w:rsidRDefault="006E2304" w:rsidP="00F93FB9">
            <w:pPr>
              <w:pStyle w:val="TableParagraph"/>
              <w:ind w:left="107" w:right="548"/>
              <w:rPr>
                <w:rFonts w:ascii="Arial Narrow" w:hAnsi="Arial Narrow"/>
              </w:rPr>
            </w:pPr>
            <w:r w:rsidRPr="006E2304">
              <w:rPr>
                <w:rFonts w:ascii="Arial Narrow" w:hAnsi="Arial Narrow"/>
              </w:rPr>
              <w:t>Individuals with Alzheimer’s Disease and Related Disorders 60+</w:t>
            </w:r>
          </w:p>
        </w:tc>
        <w:tc>
          <w:tcPr>
            <w:tcW w:w="1124" w:type="dxa"/>
          </w:tcPr>
          <w:p w14:paraId="4EF71F24" w14:textId="77777777" w:rsidR="006E2304" w:rsidRPr="006E2304" w:rsidRDefault="006E2304" w:rsidP="00F93FB9">
            <w:pPr>
              <w:pStyle w:val="TableParagraph"/>
              <w:rPr>
                <w:rFonts w:ascii="Arial Narrow" w:hAnsi="Arial Narrow"/>
              </w:rPr>
            </w:pPr>
          </w:p>
        </w:tc>
        <w:tc>
          <w:tcPr>
            <w:tcW w:w="2208" w:type="dxa"/>
          </w:tcPr>
          <w:p w14:paraId="79729672" w14:textId="77777777" w:rsidR="006E2304" w:rsidRPr="006E2304" w:rsidRDefault="006E2304" w:rsidP="00F93FB9">
            <w:pPr>
              <w:pStyle w:val="TableParagraph"/>
              <w:rPr>
                <w:rFonts w:ascii="Arial Narrow" w:hAnsi="Arial Narrow"/>
              </w:rPr>
            </w:pPr>
          </w:p>
        </w:tc>
      </w:tr>
      <w:tr w:rsidR="006E2304" w:rsidRPr="006E2304" w14:paraId="59F46BED" w14:textId="77777777" w:rsidTr="00A647DA">
        <w:trPr>
          <w:trHeight w:val="275"/>
          <w:jc w:val="center"/>
        </w:trPr>
        <w:tc>
          <w:tcPr>
            <w:tcW w:w="5915" w:type="dxa"/>
            <w:shd w:val="clear" w:color="auto" w:fill="DAEEF3" w:themeFill="accent5" w:themeFillTint="33"/>
          </w:tcPr>
          <w:p w14:paraId="4759636D" w14:textId="77777777" w:rsidR="006E2304" w:rsidRPr="006E2304" w:rsidRDefault="006E2304" w:rsidP="00F93FB9">
            <w:pPr>
              <w:pStyle w:val="TableParagraph"/>
              <w:ind w:left="107"/>
              <w:rPr>
                <w:rFonts w:ascii="Arial Narrow" w:hAnsi="Arial Narrow"/>
              </w:rPr>
            </w:pPr>
            <w:r w:rsidRPr="006E2304">
              <w:rPr>
                <w:rFonts w:ascii="Arial Narrow" w:hAnsi="Arial Narrow"/>
              </w:rPr>
              <w:t>Individuals Living Alone 60+</w:t>
            </w:r>
          </w:p>
        </w:tc>
        <w:tc>
          <w:tcPr>
            <w:tcW w:w="1124" w:type="dxa"/>
            <w:shd w:val="clear" w:color="auto" w:fill="DAEEF3" w:themeFill="accent5" w:themeFillTint="33"/>
          </w:tcPr>
          <w:p w14:paraId="4B4834BF" w14:textId="77777777" w:rsidR="006E2304" w:rsidRPr="006E2304" w:rsidRDefault="006E2304" w:rsidP="00F93FB9">
            <w:pPr>
              <w:pStyle w:val="TableParagraph"/>
              <w:rPr>
                <w:rFonts w:ascii="Arial Narrow" w:hAnsi="Arial Narrow"/>
              </w:rPr>
            </w:pPr>
          </w:p>
        </w:tc>
        <w:tc>
          <w:tcPr>
            <w:tcW w:w="2208" w:type="dxa"/>
            <w:shd w:val="clear" w:color="auto" w:fill="DAEEF3" w:themeFill="accent5" w:themeFillTint="33"/>
          </w:tcPr>
          <w:p w14:paraId="2C1C6FA9" w14:textId="77777777" w:rsidR="006E2304" w:rsidRPr="006E2304" w:rsidRDefault="006E2304" w:rsidP="00F93FB9">
            <w:pPr>
              <w:pStyle w:val="TableParagraph"/>
              <w:rPr>
                <w:rFonts w:ascii="Arial Narrow" w:hAnsi="Arial Narrow"/>
              </w:rPr>
            </w:pPr>
          </w:p>
        </w:tc>
      </w:tr>
      <w:tr w:rsidR="006E2304" w:rsidRPr="006E2304" w14:paraId="31C526B0" w14:textId="77777777" w:rsidTr="00A647DA">
        <w:trPr>
          <w:trHeight w:val="315"/>
          <w:jc w:val="center"/>
        </w:trPr>
        <w:tc>
          <w:tcPr>
            <w:tcW w:w="5915" w:type="dxa"/>
          </w:tcPr>
          <w:p w14:paraId="10DD5285" w14:textId="0EE7C85B" w:rsidR="006E2304" w:rsidRPr="006E2304" w:rsidRDefault="006E2304" w:rsidP="00F93FB9">
            <w:pPr>
              <w:pStyle w:val="TableParagraph"/>
              <w:ind w:left="107" w:right="1015"/>
              <w:rPr>
                <w:rFonts w:ascii="Arial Narrow" w:hAnsi="Arial Narrow"/>
              </w:rPr>
            </w:pPr>
            <w:r w:rsidRPr="006E2304">
              <w:rPr>
                <w:rFonts w:ascii="Arial Narrow" w:hAnsi="Arial Narrow"/>
              </w:rPr>
              <w:t>Grandparents Raising Grandchildren/Kinship Caregivers</w:t>
            </w:r>
            <w:r>
              <w:rPr>
                <w:rFonts w:ascii="Arial Narrow" w:hAnsi="Arial Narrow"/>
              </w:rPr>
              <w:t xml:space="preserve"> 60+</w:t>
            </w:r>
          </w:p>
        </w:tc>
        <w:tc>
          <w:tcPr>
            <w:tcW w:w="1124" w:type="dxa"/>
          </w:tcPr>
          <w:p w14:paraId="15B36F9E" w14:textId="77777777" w:rsidR="006E2304" w:rsidRPr="006E2304" w:rsidRDefault="006E2304" w:rsidP="00F93FB9">
            <w:pPr>
              <w:pStyle w:val="TableParagraph"/>
              <w:rPr>
                <w:rFonts w:ascii="Arial Narrow" w:hAnsi="Arial Narrow"/>
              </w:rPr>
            </w:pPr>
          </w:p>
        </w:tc>
        <w:tc>
          <w:tcPr>
            <w:tcW w:w="2208" w:type="dxa"/>
          </w:tcPr>
          <w:p w14:paraId="1FCDB5D3" w14:textId="77777777" w:rsidR="006E2304" w:rsidRPr="006E2304" w:rsidRDefault="006E2304" w:rsidP="00F93FB9">
            <w:pPr>
              <w:pStyle w:val="TableParagraph"/>
              <w:rPr>
                <w:rFonts w:ascii="Arial Narrow" w:hAnsi="Arial Narrow"/>
              </w:rPr>
            </w:pPr>
          </w:p>
        </w:tc>
      </w:tr>
      <w:tr w:rsidR="006E2304" w:rsidRPr="006E2304" w14:paraId="5B8C86B0" w14:textId="77777777" w:rsidTr="00A647DA">
        <w:trPr>
          <w:trHeight w:val="273"/>
          <w:jc w:val="center"/>
        </w:trPr>
        <w:tc>
          <w:tcPr>
            <w:tcW w:w="5915" w:type="dxa"/>
            <w:shd w:val="clear" w:color="auto" w:fill="DAEEF3" w:themeFill="accent5" w:themeFillTint="33"/>
          </w:tcPr>
          <w:p w14:paraId="7369E8E7" w14:textId="77777777" w:rsidR="006E2304" w:rsidRPr="006E2304" w:rsidRDefault="006E2304" w:rsidP="00F93FB9">
            <w:pPr>
              <w:pStyle w:val="TableParagraph"/>
              <w:ind w:left="107"/>
              <w:rPr>
                <w:rFonts w:ascii="Arial Narrow" w:hAnsi="Arial Narrow"/>
              </w:rPr>
            </w:pPr>
            <w:r w:rsidRPr="006E2304">
              <w:rPr>
                <w:rFonts w:ascii="Arial Narrow" w:hAnsi="Arial Narrow"/>
              </w:rPr>
              <w:t>Individuals with Disabilities 60+</w:t>
            </w:r>
          </w:p>
        </w:tc>
        <w:tc>
          <w:tcPr>
            <w:tcW w:w="1124" w:type="dxa"/>
            <w:shd w:val="clear" w:color="auto" w:fill="DAEEF3" w:themeFill="accent5" w:themeFillTint="33"/>
          </w:tcPr>
          <w:p w14:paraId="4118E43F" w14:textId="77777777" w:rsidR="006E2304" w:rsidRPr="006E2304" w:rsidRDefault="006E2304" w:rsidP="00F93FB9">
            <w:pPr>
              <w:pStyle w:val="TableParagraph"/>
              <w:rPr>
                <w:rFonts w:ascii="Arial Narrow" w:hAnsi="Arial Narrow"/>
              </w:rPr>
            </w:pPr>
          </w:p>
        </w:tc>
        <w:tc>
          <w:tcPr>
            <w:tcW w:w="2208" w:type="dxa"/>
            <w:shd w:val="clear" w:color="auto" w:fill="DAEEF3" w:themeFill="accent5" w:themeFillTint="33"/>
          </w:tcPr>
          <w:p w14:paraId="72F92850" w14:textId="77777777" w:rsidR="006E2304" w:rsidRPr="006E2304" w:rsidRDefault="006E2304" w:rsidP="00F93FB9">
            <w:pPr>
              <w:pStyle w:val="TableParagraph"/>
              <w:rPr>
                <w:rFonts w:ascii="Arial Narrow" w:hAnsi="Arial Narrow"/>
              </w:rPr>
            </w:pPr>
          </w:p>
        </w:tc>
      </w:tr>
      <w:tr w:rsidR="006E2304" w:rsidRPr="006E2304" w14:paraId="16B413A2" w14:textId="77777777" w:rsidTr="00A647DA">
        <w:trPr>
          <w:trHeight w:val="275"/>
          <w:jc w:val="center"/>
        </w:trPr>
        <w:tc>
          <w:tcPr>
            <w:tcW w:w="5915" w:type="dxa"/>
          </w:tcPr>
          <w:p w14:paraId="3917F112" w14:textId="77777777" w:rsidR="006E2304" w:rsidRPr="006E2304" w:rsidRDefault="006E2304" w:rsidP="00F93FB9">
            <w:pPr>
              <w:pStyle w:val="TableParagraph"/>
              <w:ind w:left="107"/>
              <w:rPr>
                <w:rFonts w:ascii="Arial Narrow" w:hAnsi="Arial Narrow"/>
              </w:rPr>
            </w:pPr>
            <w:r w:rsidRPr="006E2304">
              <w:rPr>
                <w:rFonts w:ascii="Arial Narrow" w:hAnsi="Arial Narrow"/>
              </w:rPr>
              <w:t>Veterans 60+</w:t>
            </w:r>
          </w:p>
        </w:tc>
        <w:tc>
          <w:tcPr>
            <w:tcW w:w="1124" w:type="dxa"/>
          </w:tcPr>
          <w:p w14:paraId="6687FEED" w14:textId="77777777" w:rsidR="006E2304" w:rsidRPr="006E2304" w:rsidRDefault="006E2304" w:rsidP="00F93FB9">
            <w:pPr>
              <w:pStyle w:val="TableParagraph"/>
              <w:rPr>
                <w:rFonts w:ascii="Arial Narrow" w:hAnsi="Arial Narrow"/>
              </w:rPr>
            </w:pPr>
          </w:p>
        </w:tc>
        <w:tc>
          <w:tcPr>
            <w:tcW w:w="2208" w:type="dxa"/>
          </w:tcPr>
          <w:p w14:paraId="0A4BBD91" w14:textId="77777777" w:rsidR="006E2304" w:rsidRPr="006E2304" w:rsidRDefault="006E2304" w:rsidP="00F93FB9">
            <w:pPr>
              <w:pStyle w:val="TableParagraph"/>
              <w:rPr>
                <w:rFonts w:ascii="Arial Narrow" w:hAnsi="Arial Narrow"/>
              </w:rPr>
            </w:pPr>
          </w:p>
        </w:tc>
      </w:tr>
      <w:tr w:rsidR="006E2304" w:rsidRPr="006E2304" w14:paraId="07845C33" w14:textId="77777777" w:rsidTr="00A647DA">
        <w:trPr>
          <w:trHeight w:val="275"/>
          <w:jc w:val="center"/>
        </w:trPr>
        <w:tc>
          <w:tcPr>
            <w:tcW w:w="5915" w:type="dxa"/>
            <w:shd w:val="clear" w:color="auto" w:fill="DAEEF3" w:themeFill="accent5" w:themeFillTint="33"/>
          </w:tcPr>
          <w:p w14:paraId="1561EAEC" w14:textId="77777777" w:rsidR="006E2304" w:rsidRPr="006E2304" w:rsidRDefault="006E2304" w:rsidP="00F93FB9">
            <w:pPr>
              <w:pStyle w:val="TableParagraph"/>
              <w:ind w:left="107"/>
              <w:rPr>
                <w:rFonts w:ascii="Arial Narrow" w:hAnsi="Arial Narrow"/>
              </w:rPr>
            </w:pPr>
            <w:r w:rsidRPr="006E2304">
              <w:rPr>
                <w:rFonts w:ascii="Arial Narrow" w:hAnsi="Arial Narrow"/>
              </w:rPr>
              <w:t>Individuals at Risk for Institutional Placement 60+</w:t>
            </w:r>
          </w:p>
        </w:tc>
        <w:tc>
          <w:tcPr>
            <w:tcW w:w="1124" w:type="dxa"/>
            <w:shd w:val="clear" w:color="auto" w:fill="DAEEF3" w:themeFill="accent5" w:themeFillTint="33"/>
          </w:tcPr>
          <w:p w14:paraId="687E14A2" w14:textId="77777777" w:rsidR="006E2304" w:rsidRPr="006E2304" w:rsidRDefault="006E2304" w:rsidP="00F93FB9">
            <w:pPr>
              <w:pStyle w:val="TableParagraph"/>
              <w:rPr>
                <w:rFonts w:ascii="Arial Narrow" w:hAnsi="Arial Narrow"/>
              </w:rPr>
            </w:pPr>
          </w:p>
        </w:tc>
        <w:tc>
          <w:tcPr>
            <w:tcW w:w="2208" w:type="dxa"/>
            <w:shd w:val="clear" w:color="auto" w:fill="DAEEF3" w:themeFill="accent5" w:themeFillTint="33"/>
          </w:tcPr>
          <w:p w14:paraId="47EA6DD5" w14:textId="77777777" w:rsidR="006E2304" w:rsidRPr="006E2304" w:rsidRDefault="006E2304" w:rsidP="00F93FB9">
            <w:pPr>
              <w:pStyle w:val="TableParagraph"/>
              <w:rPr>
                <w:rFonts w:ascii="Arial Narrow" w:hAnsi="Arial Narrow"/>
              </w:rPr>
            </w:pPr>
          </w:p>
        </w:tc>
      </w:tr>
      <w:tr w:rsidR="006E2304" w:rsidRPr="006E2304" w14:paraId="755CCB31" w14:textId="77777777" w:rsidTr="00A647DA">
        <w:trPr>
          <w:trHeight w:val="277"/>
          <w:jc w:val="center"/>
        </w:trPr>
        <w:tc>
          <w:tcPr>
            <w:tcW w:w="5915" w:type="dxa"/>
          </w:tcPr>
          <w:p w14:paraId="7BD1BF81" w14:textId="77777777" w:rsidR="006E2304" w:rsidRPr="006E2304" w:rsidRDefault="006E2304" w:rsidP="00F93FB9">
            <w:pPr>
              <w:pStyle w:val="TableParagraph"/>
              <w:ind w:left="107"/>
              <w:rPr>
                <w:rFonts w:ascii="Arial Narrow" w:hAnsi="Arial Narrow"/>
              </w:rPr>
            </w:pPr>
            <w:r w:rsidRPr="006E2304">
              <w:rPr>
                <w:rFonts w:ascii="Arial Narrow" w:hAnsi="Arial Narrow"/>
              </w:rPr>
              <w:t>LGBT</w:t>
            </w:r>
          </w:p>
        </w:tc>
        <w:tc>
          <w:tcPr>
            <w:tcW w:w="1124" w:type="dxa"/>
          </w:tcPr>
          <w:p w14:paraId="38ACB3CC" w14:textId="77777777" w:rsidR="006E2304" w:rsidRPr="006E2304" w:rsidRDefault="006E2304" w:rsidP="00F93FB9">
            <w:pPr>
              <w:pStyle w:val="TableParagraph"/>
              <w:rPr>
                <w:rFonts w:ascii="Arial Narrow" w:hAnsi="Arial Narrow"/>
              </w:rPr>
            </w:pPr>
          </w:p>
        </w:tc>
        <w:tc>
          <w:tcPr>
            <w:tcW w:w="2208" w:type="dxa"/>
          </w:tcPr>
          <w:p w14:paraId="547A5D5E" w14:textId="77777777" w:rsidR="006E2304" w:rsidRPr="006E2304" w:rsidRDefault="006E2304" w:rsidP="00F93FB9">
            <w:pPr>
              <w:pStyle w:val="TableParagraph"/>
              <w:rPr>
                <w:rFonts w:ascii="Arial Narrow" w:hAnsi="Arial Narrow"/>
              </w:rPr>
            </w:pPr>
          </w:p>
        </w:tc>
      </w:tr>
    </w:tbl>
    <w:p w14:paraId="03EC1429" w14:textId="77777777" w:rsidR="006E2304" w:rsidRPr="006E2304" w:rsidRDefault="006E2304" w:rsidP="006E2304">
      <w:pPr>
        <w:pStyle w:val="BodyText"/>
        <w:rPr>
          <w:rFonts w:ascii="Arial Narrow" w:hAnsi="Arial Narrow"/>
          <w:sz w:val="22"/>
          <w:szCs w:val="22"/>
        </w:rPr>
      </w:pPr>
    </w:p>
    <w:p w14:paraId="7EAEC049" w14:textId="115C3DF2" w:rsidR="00FC21E8" w:rsidRDefault="00FC21E8" w:rsidP="00CD4032">
      <w:pPr>
        <w:pStyle w:val="Heading3"/>
        <w:numPr>
          <w:ilvl w:val="0"/>
          <w:numId w:val="36"/>
        </w:numPr>
      </w:pPr>
      <w:bookmarkStart w:id="13" w:name="_Toc83711984"/>
      <w:r>
        <w:t>Needs Assessment by PSA</w:t>
      </w:r>
      <w:bookmarkEnd w:id="13"/>
    </w:p>
    <w:p w14:paraId="0B47023D" w14:textId="6C45BF93" w:rsidR="00C325A3" w:rsidRPr="00294B31" w:rsidRDefault="00FC21E8" w:rsidP="00FC21E8">
      <w:pPr>
        <w:pStyle w:val="ListParagraph"/>
        <w:numPr>
          <w:ilvl w:val="1"/>
          <w:numId w:val="36"/>
        </w:numPr>
        <w:rPr>
          <w:rFonts w:ascii="Arial Narrow" w:hAnsi="Arial Narrow"/>
        </w:rPr>
      </w:pPr>
      <w:r w:rsidRPr="00294B31">
        <w:rPr>
          <w:rFonts w:ascii="Arial Narrow" w:hAnsi="Arial Narrow"/>
        </w:rPr>
        <w:t>Provide an analysis of the types and levels of needs of older adults in the PSA(s) and to what extent the community is able to meet those needs. Describe community strengths</w:t>
      </w:r>
      <w:r w:rsidR="00A647DA">
        <w:rPr>
          <w:rFonts w:ascii="Arial Narrow" w:hAnsi="Arial Narrow"/>
        </w:rPr>
        <w:t>,</w:t>
      </w:r>
      <w:r w:rsidRPr="00294B31">
        <w:rPr>
          <w:rFonts w:ascii="Arial Narrow" w:hAnsi="Arial Narrow"/>
        </w:rPr>
        <w:t xml:space="preserve"> gaps in service delivery, and the role played by the AAA in the overall service system.</w:t>
      </w:r>
      <w:r w:rsidR="00872686" w:rsidRPr="00294B31">
        <w:rPr>
          <w:rFonts w:ascii="Arial Narrow" w:hAnsi="Arial Narrow"/>
        </w:rPr>
        <w:t xml:space="preserve"> </w:t>
      </w:r>
      <w:r w:rsidR="00C325A3" w:rsidRPr="00294B31">
        <w:rPr>
          <w:rFonts w:ascii="Arial Narrow" w:hAnsi="Arial Narrow"/>
        </w:rPr>
        <w:t>Please consider the full continuum of services when analyzing the needs in the PSAs including:</w:t>
      </w:r>
    </w:p>
    <w:p w14:paraId="73C8FC70" w14:textId="77777777" w:rsidR="00C325A3" w:rsidRPr="00294B31" w:rsidRDefault="00872686" w:rsidP="00C325A3">
      <w:pPr>
        <w:pStyle w:val="ListParagraph"/>
        <w:numPr>
          <w:ilvl w:val="2"/>
          <w:numId w:val="36"/>
        </w:numPr>
        <w:rPr>
          <w:rFonts w:ascii="Arial Narrow" w:hAnsi="Arial Narrow"/>
        </w:rPr>
      </w:pPr>
      <w:r w:rsidRPr="00294B31">
        <w:rPr>
          <w:rFonts w:ascii="Arial Narrow" w:hAnsi="Arial Narrow"/>
        </w:rPr>
        <w:t>Housing</w:t>
      </w:r>
    </w:p>
    <w:p w14:paraId="3697FA6A" w14:textId="0AE37DD6" w:rsidR="00C325A3" w:rsidRPr="00294B31" w:rsidRDefault="00872686" w:rsidP="00C325A3">
      <w:pPr>
        <w:pStyle w:val="ListParagraph"/>
        <w:numPr>
          <w:ilvl w:val="2"/>
          <w:numId w:val="36"/>
        </w:numPr>
        <w:rPr>
          <w:rFonts w:ascii="Arial Narrow" w:hAnsi="Arial Narrow"/>
        </w:rPr>
      </w:pPr>
      <w:r w:rsidRPr="00294B31">
        <w:rPr>
          <w:rFonts w:ascii="Arial Narrow" w:hAnsi="Arial Narrow"/>
        </w:rPr>
        <w:t>Home and Community Based Services</w:t>
      </w:r>
    </w:p>
    <w:p w14:paraId="1F5E17FB" w14:textId="628E2B3D" w:rsidR="00C325A3" w:rsidRDefault="00C325A3" w:rsidP="00C325A3">
      <w:pPr>
        <w:pStyle w:val="ListParagraph"/>
        <w:numPr>
          <w:ilvl w:val="2"/>
          <w:numId w:val="36"/>
        </w:numPr>
        <w:rPr>
          <w:rFonts w:ascii="Arial Narrow" w:hAnsi="Arial Narrow"/>
        </w:rPr>
      </w:pPr>
      <w:r w:rsidRPr="00294B31">
        <w:rPr>
          <w:rFonts w:ascii="Arial Narrow" w:hAnsi="Arial Narrow"/>
        </w:rPr>
        <w:t xml:space="preserve">The role of </w:t>
      </w:r>
      <w:r w:rsidR="00872686" w:rsidRPr="00A477C7">
        <w:rPr>
          <w:rFonts w:ascii="Arial Narrow" w:hAnsi="Arial Narrow"/>
        </w:rPr>
        <w:t>volunteers in all programs including the</w:t>
      </w:r>
      <w:r w:rsidR="00872686" w:rsidRPr="00294B31">
        <w:rPr>
          <w:rFonts w:ascii="Arial Narrow" w:hAnsi="Arial Narrow"/>
        </w:rPr>
        <w:t xml:space="preserve"> Long-Term Care Ombudsma</w:t>
      </w:r>
      <w:r w:rsidRPr="00294B31">
        <w:rPr>
          <w:rFonts w:ascii="Arial Narrow" w:hAnsi="Arial Narrow"/>
        </w:rPr>
        <w:t>n Program</w:t>
      </w:r>
    </w:p>
    <w:p w14:paraId="288D2E81" w14:textId="031DAA31" w:rsidR="00294B31" w:rsidRPr="00A477C7" w:rsidRDefault="00294B31" w:rsidP="00294B31">
      <w:pPr>
        <w:pStyle w:val="ListParagraph"/>
        <w:numPr>
          <w:ilvl w:val="1"/>
          <w:numId w:val="36"/>
        </w:numPr>
        <w:rPr>
          <w:rFonts w:ascii="Arial Narrow" w:hAnsi="Arial Narrow"/>
        </w:rPr>
      </w:pPr>
      <w:r>
        <w:rPr>
          <w:rFonts w:ascii="Arial Narrow" w:hAnsi="Arial Narrow"/>
        </w:rPr>
        <w:t xml:space="preserve">ALTSD has identified the provision of the </w:t>
      </w:r>
      <w:r w:rsidRPr="00460D05">
        <w:rPr>
          <w:rFonts w:ascii="Arial Narrow" w:hAnsi="Arial Narrow"/>
        </w:rPr>
        <w:t xml:space="preserve">Title III B funded Legal Assistance </w:t>
      </w:r>
      <w:r>
        <w:rPr>
          <w:rFonts w:ascii="Arial Narrow" w:hAnsi="Arial Narrow"/>
        </w:rPr>
        <w:t>to be lacking in each PSA across the state</w:t>
      </w:r>
      <w:r w:rsidR="001B2DDC">
        <w:rPr>
          <w:rFonts w:ascii="Arial Narrow" w:hAnsi="Arial Narrow"/>
        </w:rPr>
        <w:t xml:space="preserve">. </w:t>
      </w:r>
      <w:r>
        <w:rPr>
          <w:rFonts w:ascii="Arial Narrow" w:hAnsi="Arial Narrow"/>
        </w:rPr>
        <w:t>Describe how Legal Assistance is, or will be, provided in each PSA.</w:t>
      </w:r>
    </w:p>
    <w:p w14:paraId="6C6A78F0" w14:textId="00A4A957" w:rsidR="00FC21E8" w:rsidRPr="00294B31" w:rsidRDefault="00FC21E8" w:rsidP="00A477C7">
      <w:pPr>
        <w:pStyle w:val="ListParagraph"/>
        <w:numPr>
          <w:ilvl w:val="1"/>
          <w:numId w:val="36"/>
        </w:numPr>
        <w:rPr>
          <w:rFonts w:ascii="Arial Narrow" w:hAnsi="Arial Narrow"/>
        </w:rPr>
      </w:pPr>
      <w:r w:rsidRPr="00294B31">
        <w:rPr>
          <w:rFonts w:ascii="Arial Narrow" w:hAnsi="Arial Narrow"/>
        </w:rPr>
        <w:t>Resources for your use</w:t>
      </w:r>
      <w:r w:rsidR="00610BB0" w:rsidRPr="00294B31">
        <w:rPr>
          <w:rFonts w:ascii="Arial Narrow" w:hAnsi="Arial Narrow"/>
        </w:rPr>
        <w:t>:</w:t>
      </w:r>
    </w:p>
    <w:p w14:paraId="080F5E88" w14:textId="61B2EA86" w:rsidR="00FC21E8" w:rsidRPr="00294B31" w:rsidRDefault="00E17CFA" w:rsidP="00A477C7">
      <w:pPr>
        <w:pStyle w:val="ListParagraph"/>
        <w:numPr>
          <w:ilvl w:val="2"/>
          <w:numId w:val="36"/>
        </w:numPr>
        <w:rPr>
          <w:rFonts w:ascii="Arial Narrow" w:hAnsi="Arial Narrow"/>
        </w:rPr>
      </w:pPr>
      <w:hyperlink r:id="rId25" w:history="1">
        <w:r w:rsidR="00FC21E8" w:rsidRPr="00294B31">
          <w:rPr>
            <w:rStyle w:val="Hyperlink"/>
            <w:rFonts w:ascii="Arial Narrow" w:hAnsi="Arial Narrow"/>
          </w:rPr>
          <w:t>Statewide needs assessment</w:t>
        </w:r>
      </w:hyperlink>
    </w:p>
    <w:p w14:paraId="27DBFAB6" w14:textId="199FBCEF" w:rsidR="00FC21E8" w:rsidRPr="00294B31" w:rsidRDefault="00FC21E8" w:rsidP="00A477C7">
      <w:pPr>
        <w:pStyle w:val="ListParagraph"/>
        <w:numPr>
          <w:ilvl w:val="2"/>
          <w:numId w:val="36"/>
        </w:numPr>
        <w:rPr>
          <w:rFonts w:ascii="Arial Narrow" w:hAnsi="Arial Narrow"/>
        </w:rPr>
      </w:pPr>
      <w:r w:rsidRPr="00294B31">
        <w:rPr>
          <w:rFonts w:ascii="Arial Narrow" w:hAnsi="Arial Narrow"/>
        </w:rPr>
        <w:t xml:space="preserve">ALTSD </w:t>
      </w:r>
      <w:r w:rsidR="00C325A3" w:rsidRPr="00294B31">
        <w:rPr>
          <w:rFonts w:ascii="Arial Narrow" w:hAnsi="Arial Narrow"/>
        </w:rPr>
        <w:t xml:space="preserve">Title III </w:t>
      </w:r>
      <w:r w:rsidRPr="003E087E">
        <w:rPr>
          <w:rFonts w:ascii="Arial Narrow" w:hAnsi="Arial Narrow"/>
        </w:rPr>
        <w:t xml:space="preserve">Service </w:t>
      </w:r>
      <w:r w:rsidRPr="00367716">
        <w:rPr>
          <w:rFonts w:ascii="Arial Narrow" w:hAnsi="Arial Narrow"/>
        </w:rPr>
        <w:t xml:space="preserve">Gap </w:t>
      </w:r>
      <w:r w:rsidR="00810047" w:rsidRPr="00294B31">
        <w:rPr>
          <w:rFonts w:ascii="Arial Narrow" w:hAnsi="Arial Narrow"/>
        </w:rPr>
        <w:t>A</w:t>
      </w:r>
      <w:r w:rsidRPr="00294B31">
        <w:rPr>
          <w:rFonts w:ascii="Arial Narrow" w:hAnsi="Arial Narrow"/>
        </w:rPr>
        <w:t xml:space="preserve">nalysis </w:t>
      </w:r>
      <w:r w:rsidR="00D50A24">
        <w:rPr>
          <w:rFonts w:ascii="Arial Narrow" w:hAnsi="Arial Narrow"/>
        </w:rPr>
        <w:t xml:space="preserve">by PSA </w:t>
      </w:r>
      <w:r w:rsidRPr="00294B31">
        <w:rPr>
          <w:rFonts w:ascii="Arial Narrow" w:hAnsi="Arial Narrow"/>
        </w:rPr>
        <w:t>(Attachment C</w:t>
      </w:r>
      <w:r w:rsidR="001C6067" w:rsidRPr="00294B31">
        <w:rPr>
          <w:rFonts w:ascii="Arial Narrow" w:hAnsi="Arial Narrow"/>
        </w:rPr>
        <w:t>)</w:t>
      </w:r>
    </w:p>
    <w:p w14:paraId="083E19B3" w14:textId="041DFD4B" w:rsidR="00294B31" w:rsidRPr="00294B31" w:rsidRDefault="00F1066E" w:rsidP="00A477C7">
      <w:pPr>
        <w:pStyle w:val="ListParagraph"/>
        <w:numPr>
          <w:ilvl w:val="3"/>
          <w:numId w:val="36"/>
        </w:numPr>
        <w:rPr>
          <w:rFonts w:ascii="Arial Narrow" w:hAnsi="Arial Narrow"/>
        </w:rPr>
      </w:pPr>
      <w:r w:rsidRPr="00294B31">
        <w:rPr>
          <w:rFonts w:ascii="Arial Narrow" w:hAnsi="Arial Narrow"/>
        </w:rPr>
        <w:t>ALTSD conducted a service gap analysis</w:t>
      </w:r>
      <w:r w:rsidR="00D50A24">
        <w:rPr>
          <w:rFonts w:ascii="Arial Narrow" w:hAnsi="Arial Narrow"/>
        </w:rPr>
        <w:t xml:space="preserve"> by PSA</w:t>
      </w:r>
      <w:r w:rsidRPr="00294B31">
        <w:rPr>
          <w:rFonts w:ascii="Arial Narrow" w:hAnsi="Arial Narrow"/>
        </w:rPr>
        <w:t xml:space="preserve"> by analyzing and documenting the presence of existing services across the state of New Mexico. The document lists the providers by PSA as well as the contracted services. The services are organized by the Older Americans Act Title III funding categories.</w:t>
      </w:r>
      <w:r w:rsidRPr="00A477C7">
        <w:rPr>
          <w:rFonts w:ascii="Arial Narrow" w:hAnsi="Arial Narrow"/>
        </w:rPr>
        <w:t xml:space="preserve"> </w:t>
      </w:r>
      <w:r w:rsidRPr="00294B31">
        <w:rPr>
          <w:rFonts w:ascii="Arial Narrow" w:hAnsi="Arial Narrow"/>
        </w:rPr>
        <w:t>The purpose of the analysis was to determine the adequacy of services and the unmet needs for such services within each PSA.</w:t>
      </w:r>
    </w:p>
    <w:p w14:paraId="368E9EA9" w14:textId="42B14F32" w:rsidR="0048622B" w:rsidRDefault="0048622B" w:rsidP="00A477C7">
      <w:pPr>
        <w:pStyle w:val="ListParagraph"/>
        <w:ind w:left="2980" w:firstLine="0"/>
        <w:rPr>
          <w:rFonts w:ascii="Arial Narrow" w:hAnsi="Arial Narrow"/>
        </w:rPr>
      </w:pPr>
    </w:p>
    <w:p w14:paraId="2738193E" w14:textId="77777777" w:rsidR="00E30FE7" w:rsidRPr="00A477C7" w:rsidRDefault="00E30FE7" w:rsidP="00A477C7">
      <w:pPr>
        <w:pStyle w:val="ListParagraph"/>
        <w:ind w:left="2980" w:firstLine="0"/>
        <w:rPr>
          <w:rFonts w:ascii="Arial Narrow" w:hAnsi="Arial Narrow"/>
        </w:rPr>
      </w:pPr>
    </w:p>
    <w:p w14:paraId="0D3626F1" w14:textId="5CE52DE8" w:rsidR="00FC21E8" w:rsidRPr="00FC21E8" w:rsidRDefault="00FC21E8" w:rsidP="00CD4032">
      <w:pPr>
        <w:pStyle w:val="Heading3"/>
        <w:numPr>
          <w:ilvl w:val="0"/>
          <w:numId w:val="36"/>
        </w:numPr>
      </w:pPr>
      <w:bookmarkStart w:id="14" w:name="_Toc83711985"/>
      <w:r w:rsidRPr="00FC21E8">
        <w:lastRenderedPageBreak/>
        <w:t>Area Agency on Aging Accomplishments</w:t>
      </w:r>
      <w:bookmarkEnd w:id="14"/>
    </w:p>
    <w:p w14:paraId="6442F5EB" w14:textId="48D20F62" w:rsidR="00FC21E8" w:rsidRPr="00014994" w:rsidRDefault="00FC21E8" w:rsidP="00014994">
      <w:pPr>
        <w:pStyle w:val="ListParagraph"/>
        <w:numPr>
          <w:ilvl w:val="1"/>
          <w:numId w:val="36"/>
        </w:numPr>
        <w:rPr>
          <w:rFonts w:ascii="Arial Narrow" w:hAnsi="Arial Narrow"/>
        </w:rPr>
      </w:pPr>
      <w:r w:rsidRPr="00FC21E8">
        <w:rPr>
          <w:rFonts w:ascii="Arial Narrow" w:hAnsi="Arial Narrow"/>
        </w:rPr>
        <w:t>Describe the major accomplishments of the AAA over the previous four years</w:t>
      </w:r>
      <w:r w:rsidR="0053254A">
        <w:rPr>
          <w:rFonts w:ascii="Arial Narrow" w:hAnsi="Arial Narrow"/>
        </w:rPr>
        <w:t xml:space="preserve">, highlighting </w:t>
      </w:r>
      <w:r w:rsidR="00014994">
        <w:rPr>
          <w:rFonts w:ascii="Arial Narrow" w:hAnsi="Arial Narrow"/>
        </w:rPr>
        <w:t xml:space="preserve">specific accomplishments </w:t>
      </w:r>
      <w:r w:rsidR="0053254A">
        <w:rPr>
          <w:rFonts w:ascii="Arial Narrow" w:hAnsi="Arial Narrow"/>
        </w:rPr>
        <w:t>in each PSA</w:t>
      </w:r>
      <w:r w:rsidRPr="00FC21E8">
        <w:rPr>
          <w:rFonts w:ascii="Arial Narrow" w:hAnsi="Arial Narrow"/>
        </w:rPr>
        <w:t>. It is essential that data be presented on the number of minority individuals with low incomes in the PSA(s) during the previous fiscal year; the methods used to satisfy the needs of such minority individuals; and, an analysis of the extent to which the AAA met the objectives set for that year.</w:t>
      </w:r>
    </w:p>
    <w:p w14:paraId="11B15A2F" w14:textId="285BFAFD" w:rsidR="00FC21E8" w:rsidRPr="004E1F99" w:rsidRDefault="00FC21E8" w:rsidP="00CD4032">
      <w:pPr>
        <w:pStyle w:val="Heading3"/>
        <w:numPr>
          <w:ilvl w:val="0"/>
          <w:numId w:val="36"/>
        </w:numPr>
        <w:rPr>
          <w:b w:val="0"/>
        </w:rPr>
      </w:pPr>
      <w:bookmarkStart w:id="15" w:name="_Toc83711986"/>
      <w:r>
        <w:t>Title III/VI Coordination</w:t>
      </w:r>
      <w:bookmarkEnd w:id="15"/>
    </w:p>
    <w:p w14:paraId="7064C5E7" w14:textId="4DB8072A" w:rsidR="00FC21E8" w:rsidRPr="004E1F99" w:rsidRDefault="00FC21E8" w:rsidP="00FC21E8">
      <w:pPr>
        <w:pStyle w:val="ListParagraph"/>
        <w:numPr>
          <w:ilvl w:val="1"/>
          <w:numId w:val="36"/>
        </w:numPr>
        <w:rPr>
          <w:rFonts w:ascii="Arial Narrow" w:hAnsi="Arial Narrow"/>
        </w:rPr>
      </w:pPr>
      <w:r w:rsidRPr="004E1F99">
        <w:rPr>
          <w:rFonts w:ascii="Arial Narrow" w:hAnsi="Arial Narrow"/>
        </w:rPr>
        <w:t xml:space="preserve">Provide information regarding the number of American Indian elders within each of the </w:t>
      </w:r>
      <w:r w:rsidR="00522FFA" w:rsidRPr="004E1F99">
        <w:rPr>
          <w:rFonts w:ascii="Arial Narrow" w:hAnsi="Arial Narrow"/>
        </w:rPr>
        <w:t>PSAs,</w:t>
      </w:r>
      <w:r w:rsidRPr="004E1F99">
        <w:rPr>
          <w:rFonts w:ascii="Arial Narrow" w:hAnsi="Arial Narrow"/>
        </w:rPr>
        <w:t xml:space="preserve"> how the AAA will work to increase access to services for these individuals, as well as how OAA Title III services coordinate with those funded under OAA Title VI (Native American programs). </w:t>
      </w:r>
    </w:p>
    <w:p w14:paraId="54D48090" w14:textId="77777777" w:rsidR="00B214E8" w:rsidRDefault="00FC21E8" w:rsidP="00FC21E8">
      <w:pPr>
        <w:pStyle w:val="ListParagraph"/>
        <w:numPr>
          <w:ilvl w:val="1"/>
          <w:numId w:val="36"/>
        </w:numPr>
        <w:rPr>
          <w:rFonts w:ascii="Arial Narrow" w:hAnsi="Arial Narrow"/>
        </w:rPr>
      </w:pPr>
      <w:r w:rsidRPr="004E1F99">
        <w:rPr>
          <w:rFonts w:ascii="Arial Narrow" w:hAnsi="Arial Narrow"/>
        </w:rPr>
        <w:t>Area Agencies on Aging and</w:t>
      </w:r>
      <w:r w:rsidRPr="00FC21E8">
        <w:rPr>
          <w:rFonts w:ascii="Arial Narrow" w:hAnsi="Arial Narrow"/>
        </w:rPr>
        <w:t xml:space="preserve"> the respective PSA(s) that have both Title III funding and Tribes and Pueblos that receive OAA Title VI funding shall describe the coordination of the programs in the Area Plan specific to each PSA. Describe the plans to coordinate Title III programs with Title VI Native American programs and pursue activities to increase access by older individuals who are Native Americans to all aging programs and benefits of the AAA and specific ways in which the AAA intends to implement the activities. </w:t>
      </w:r>
    </w:p>
    <w:p w14:paraId="6BB87E25" w14:textId="6DD9BA7F" w:rsidR="00FC21E8" w:rsidRPr="00C3618E" w:rsidRDefault="00FC21E8" w:rsidP="00B214E8">
      <w:pPr>
        <w:pStyle w:val="ListParagraph"/>
        <w:numPr>
          <w:ilvl w:val="1"/>
          <w:numId w:val="36"/>
        </w:numPr>
        <w:rPr>
          <w:rFonts w:ascii="Arial Narrow" w:hAnsi="Arial Narrow"/>
        </w:rPr>
      </w:pPr>
      <w:r w:rsidRPr="00FC21E8">
        <w:rPr>
          <w:rFonts w:ascii="Arial Narrow" w:hAnsi="Arial Narrow"/>
        </w:rPr>
        <w:t xml:space="preserve">At a minimum, the AAA shall provide all Title VI programs the opportunity </w:t>
      </w:r>
      <w:r w:rsidRPr="00C3618E">
        <w:rPr>
          <w:rFonts w:ascii="Arial Narrow" w:hAnsi="Arial Narrow"/>
        </w:rPr>
        <w:t>to apply for Title III funding through the RFP process.</w:t>
      </w:r>
    </w:p>
    <w:p w14:paraId="23296DC8" w14:textId="1EFEEEBE" w:rsidR="00F1066E" w:rsidRPr="00C3618E" w:rsidRDefault="00F1066E" w:rsidP="00F1066E">
      <w:pPr>
        <w:pStyle w:val="ListParagraph"/>
        <w:numPr>
          <w:ilvl w:val="1"/>
          <w:numId w:val="36"/>
        </w:numPr>
        <w:rPr>
          <w:rFonts w:ascii="Arial Narrow" w:hAnsi="Arial Narrow"/>
        </w:rPr>
      </w:pPr>
      <w:r w:rsidRPr="00C3618E">
        <w:rPr>
          <w:rFonts w:ascii="Arial Narrow" w:hAnsi="Arial Narrow"/>
        </w:rPr>
        <w:t>In addition to posting the</w:t>
      </w:r>
      <w:r w:rsidR="009A2D25">
        <w:rPr>
          <w:rFonts w:ascii="Arial Narrow" w:hAnsi="Arial Narrow"/>
        </w:rPr>
        <w:t xml:space="preserve"> </w:t>
      </w:r>
      <w:r w:rsidRPr="00C3618E">
        <w:rPr>
          <w:rFonts w:ascii="Arial Narrow" w:hAnsi="Arial Narrow"/>
        </w:rPr>
        <w:t>notification of</w:t>
      </w:r>
      <w:r w:rsidR="009A2D25">
        <w:rPr>
          <w:rFonts w:ascii="Arial Narrow" w:hAnsi="Arial Narrow"/>
        </w:rPr>
        <w:t xml:space="preserve"> the RFP</w:t>
      </w:r>
      <w:r w:rsidRPr="00C3618E">
        <w:rPr>
          <w:rFonts w:ascii="Arial Narrow" w:hAnsi="Arial Narrow"/>
        </w:rPr>
        <w:t xml:space="preserve"> on the Area Agency website, provide documentation of notification to each Tribe and Pueblo within each PSA.</w:t>
      </w:r>
    </w:p>
    <w:p w14:paraId="79340490" w14:textId="0EAEB931" w:rsidR="00790FC2" w:rsidRDefault="00F1066E" w:rsidP="00F1066E">
      <w:pPr>
        <w:pStyle w:val="ListParagraph"/>
        <w:numPr>
          <w:ilvl w:val="1"/>
          <w:numId w:val="36"/>
        </w:numPr>
        <w:rPr>
          <w:rFonts w:ascii="Arial Narrow" w:hAnsi="Arial Narrow"/>
        </w:rPr>
      </w:pPr>
      <w:r w:rsidRPr="00C3618E">
        <w:rPr>
          <w:rFonts w:ascii="Arial Narrow" w:hAnsi="Arial Narrow"/>
        </w:rPr>
        <w:t xml:space="preserve">Coordinate with the Office of Indian Elder Affairs (OIEA) at ALTSD to maintain updated Tribe and Pueblo contact listings for Tribal Senior Center Directors, Tribal Site Directors, Tribal Leaders, and Tribal Administrators, to ensure RFP notifications and program information is available in a timely manner to current tribal providers. </w:t>
      </w:r>
      <w:r w:rsidR="00C67D7E">
        <w:rPr>
          <w:rFonts w:ascii="Arial Narrow" w:hAnsi="Arial Narrow"/>
        </w:rPr>
        <w:t xml:space="preserve">The </w:t>
      </w:r>
      <w:r w:rsidR="00790FC2" w:rsidRPr="00C3618E">
        <w:rPr>
          <w:rFonts w:ascii="Arial Narrow" w:hAnsi="Arial Narrow"/>
        </w:rPr>
        <w:t xml:space="preserve">Office of Indian Elder Affairs (OIEA) will provide updated Tribe and Pueblo contact listings on a regular basis. </w:t>
      </w:r>
    </w:p>
    <w:p w14:paraId="600353C2" w14:textId="4D86778D" w:rsidR="005C5875" w:rsidRPr="00C3618E" w:rsidRDefault="005C5875" w:rsidP="00F1066E">
      <w:pPr>
        <w:pStyle w:val="ListParagraph"/>
        <w:numPr>
          <w:ilvl w:val="1"/>
          <w:numId w:val="36"/>
        </w:numPr>
        <w:rPr>
          <w:rFonts w:ascii="Arial Narrow" w:hAnsi="Arial Narrow"/>
        </w:rPr>
      </w:pPr>
      <w:bookmarkStart w:id="16" w:name="_Hlk85534813"/>
      <w:r>
        <w:rPr>
          <w:rFonts w:ascii="Arial Narrow" w:hAnsi="Arial Narrow"/>
        </w:rPr>
        <w:t>The AAA shall provide cultural awareness training to all staff, provide the plan on how this will be accomplished during the four-year plan period.</w:t>
      </w:r>
    </w:p>
    <w:p w14:paraId="34748959" w14:textId="6EE9404F" w:rsidR="003E4D4B" w:rsidRPr="00C3618E" w:rsidRDefault="003E4D4B" w:rsidP="00D82DB2">
      <w:pPr>
        <w:pStyle w:val="Heading3"/>
        <w:numPr>
          <w:ilvl w:val="0"/>
          <w:numId w:val="36"/>
        </w:numPr>
      </w:pPr>
      <w:bookmarkStart w:id="17" w:name="_Toc83711987"/>
      <w:bookmarkEnd w:id="16"/>
      <w:r w:rsidRPr="00C3618E">
        <w:t>Goals, Strategies, Service Gaps, Indicators</w:t>
      </w:r>
      <w:r w:rsidR="005B44A4" w:rsidRPr="00C3618E">
        <w:t xml:space="preserve"> (Section 1 in the </w:t>
      </w:r>
      <w:r w:rsidR="00C325A3">
        <w:t>Fillable Form</w:t>
      </w:r>
      <w:r w:rsidR="005B44A4" w:rsidRPr="00C3618E">
        <w:t>)</w:t>
      </w:r>
      <w:bookmarkEnd w:id="17"/>
    </w:p>
    <w:p w14:paraId="2188FB3A" w14:textId="0F2A108C" w:rsidR="007E09C1" w:rsidRPr="00C3618E" w:rsidRDefault="007E09C1" w:rsidP="00183243">
      <w:pPr>
        <w:pStyle w:val="ListParagraph"/>
        <w:numPr>
          <w:ilvl w:val="1"/>
          <w:numId w:val="36"/>
        </w:numPr>
        <w:rPr>
          <w:rFonts w:ascii="Arial Narrow" w:hAnsi="Arial Narrow"/>
        </w:rPr>
      </w:pPr>
      <w:r w:rsidRPr="00C3618E">
        <w:rPr>
          <w:rFonts w:ascii="Arial Narrow" w:hAnsi="Arial Narrow"/>
        </w:rPr>
        <w:t xml:space="preserve">For each goal included in the </w:t>
      </w:r>
      <w:r w:rsidR="003E087E">
        <w:rPr>
          <w:rFonts w:ascii="Arial Narrow" w:hAnsi="Arial Narrow"/>
        </w:rPr>
        <w:t>f</w:t>
      </w:r>
      <w:r w:rsidR="00C325A3">
        <w:rPr>
          <w:rFonts w:ascii="Arial Narrow" w:hAnsi="Arial Narrow"/>
        </w:rPr>
        <w:t xml:space="preserve">illable </w:t>
      </w:r>
      <w:r w:rsidR="003E087E">
        <w:rPr>
          <w:rFonts w:ascii="Arial Narrow" w:hAnsi="Arial Narrow"/>
        </w:rPr>
        <w:t>f</w:t>
      </w:r>
      <w:r w:rsidR="00C325A3">
        <w:rPr>
          <w:rFonts w:ascii="Arial Narrow" w:hAnsi="Arial Narrow"/>
        </w:rPr>
        <w:t>orm</w:t>
      </w:r>
      <w:r w:rsidRPr="00C3618E">
        <w:rPr>
          <w:rFonts w:ascii="Arial Narrow" w:hAnsi="Arial Narrow"/>
        </w:rPr>
        <w:t>, describe:</w:t>
      </w:r>
    </w:p>
    <w:p w14:paraId="2CE532AC" w14:textId="7E08A800" w:rsidR="00183243" w:rsidRPr="00C3618E" w:rsidRDefault="007E09C1" w:rsidP="000B4FEA">
      <w:pPr>
        <w:pStyle w:val="ListParagraph"/>
        <w:numPr>
          <w:ilvl w:val="2"/>
          <w:numId w:val="36"/>
        </w:numPr>
        <w:rPr>
          <w:rFonts w:ascii="Arial Narrow" w:hAnsi="Arial Narrow"/>
        </w:rPr>
      </w:pPr>
      <w:r w:rsidRPr="00C3618E">
        <w:rPr>
          <w:rFonts w:ascii="Arial Narrow" w:hAnsi="Arial Narrow"/>
        </w:rPr>
        <w:t>How your agency addresses the goal (services, initiatives, special projects), typical consumers, common issues addressed, and partner collaborations. This brief description should provide enough information for a general audience to understand how the service relates to the goal, who receives it, and why;</w:t>
      </w:r>
      <w:r w:rsidRPr="00C3618E" w:rsidDel="007E09C1">
        <w:rPr>
          <w:rFonts w:ascii="Arial Narrow" w:hAnsi="Arial Narrow"/>
        </w:rPr>
        <w:t xml:space="preserve"> </w:t>
      </w:r>
    </w:p>
    <w:p w14:paraId="4E735B9C" w14:textId="5ED0516D" w:rsidR="007E09C1" w:rsidRPr="00C3618E" w:rsidRDefault="007E09C1" w:rsidP="007E09C1">
      <w:pPr>
        <w:pStyle w:val="ListParagraph"/>
        <w:numPr>
          <w:ilvl w:val="2"/>
          <w:numId w:val="36"/>
        </w:numPr>
        <w:rPr>
          <w:rFonts w:ascii="Arial Narrow" w:hAnsi="Arial Narrow"/>
        </w:rPr>
      </w:pPr>
      <w:r w:rsidRPr="00C3618E">
        <w:rPr>
          <w:rFonts w:ascii="Arial Narrow" w:hAnsi="Arial Narrow"/>
        </w:rPr>
        <w:t>For each goal, provide a summary of emerging trends;</w:t>
      </w:r>
    </w:p>
    <w:p w14:paraId="78D0BDA0" w14:textId="32011F79" w:rsidR="007E09C1" w:rsidRPr="00C3618E" w:rsidRDefault="007E09C1" w:rsidP="007E09C1">
      <w:pPr>
        <w:pStyle w:val="ListParagraph"/>
        <w:numPr>
          <w:ilvl w:val="2"/>
          <w:numId w:val="36"/>
        </w:numPr>
        <w:rPr>
          <w:rFonts w:ascii="Arial Narrow" w:hAnsi="Arial Narrow"/>
        </w:rPr>
      </w:pPr>
      <w:r w:rsidRPr="00C3618E">
        <w:rPr>
          <w:rFonts w:ascii="Arial Narrow" w:hAnsi="Arial Narrow"/>
        </w:rPr>
        <w:t>Strategies to address service gaps;</w:t>
      </w:r>
    </w:p>
    <w:p w14:paraId="702139C6" w14:textId="1B7E425A" w:rsidR="007E09C1" w:rsidRPr="00C3618E" w:rsidRDefault="007E09C1" w:rsidP="007E09C1">
      <w:pPr>
        <w:pStyle w:val="ListParagraph"/>
        <w:numPr>
          <w:ilvl w:val="2"/>
          <w:numId w:val="36"/>
        </w:numPr>
        <w:rPr>
          <w:rFonts w:ascii="Arial Narrow" w:hAnsi="Arial Narrow"/>
        </w:rPr>
      </w:pPr>
      <w:r w:rsidRPr="00C3618E">
        <w:rPr>
          <w:rFonts w:ascii="Arial Narrow" w:hAnsi="Arial Narrow"/>
        </w:rPr>
        <w:t>Indicators, Performance Measures</w:t>
      </w:r>
      <w:r w:rsidR="00522FFA">
        <w:rPr>
          <w:rFonts w:ascii="Arial Narrow" w:hAnsi="Arial Narrow"/>
        </w:rPr>
        <w:t>,</w:t>
      </w:r>
      <w:r w:rsidRPr="00C3618E">
        <w:rPr>
          <w:rFonts w:ascii="Arial Narrow" w:hAnsi="Arial Narrow"/>
        </w:rPr>
        <w:t xml:space="preserve"> and Fiscal Year Targets;</w:t>
      </w:r>
    </w:p>
    <w:p w14:paraId="63E4EA24" w14:textId="77D09B5B" w:rsidR="007E09C1" w:rsidRPr="00C3618E" w:rsidRDefault="007E09C1" w:rsidP="000B4FEA">
      <w:pPr>
        <w:pStyle w:val="ListParagraph"/>
        <w:numPr>
          <w:ilvl w:val="2"/>
          <w:numId w:val="36"/>
        </w:numPr>
        <w:rPr>
          <w:rFonts w:ascii="Arial Narrow" w:hAnsi="Arial Narrow"/>
        </w:rPr>
      </w:pPr>
      <w:r w:rsidRPr="00C3618E">
        <w:rPr>
          <w:rFonts w:ascii="Arial Narrow" w:hAnsi="Arial Narrow"/>
        </w:rPr>
        <w:t>Outcome Measures</w:t>
      </w:r>
    </w:p>
    <w:p w14:paraId="2D82C65C" w14:textId="5BC972A5" w:rsidR="00C3618E" w:rsidRPr="00F72CEC" w:rsidRDefault="3E978434" w:rsidP="00D82DB2">
      <w:pPr>
        <w:pStyle w:val="Heading3"/>
        <w:numPr>
          <w:ilvl w:val="0"/>
          <w:numId w:val="36"/>
        </w:numPr>
        <w:rPr>
          <w:b w:val="0"/>
        </w:rPr>
      </w:pPr>
      <w:bookmarkStart w:id="18" w:name="_Toc83711988"/>
      <w:r w:rsidRPr="5E078E3F">
        <w:t xml:space="preserve">Quality Management (Section 2 in the </w:t>
      </w:r>
      <w:r w:rsidR="00C325A3">
        <w:t>Fillable Form</w:t>
      </w:r>
      <w:r w:rsidRPr="5E078E3F">
        <w:t>)</w:t>
      </w:r>
      <w:bookmarkEnd w:id="18"/>
    </w:p>
    <w:p w14:paraId="024C107B" w14:textId="77777777" w:rsidR="005E6CAE" w:rsidRPr="009A2D25" w:rsidRDefault="005E6CAE" w:rsidP="00F72CEC">
      <w:pPr>
        <w:pStyle w:val="xdefault"/>
        <w:numPr>
          <w:ilvl w:val="1"/>
          <w:numId w:val="36"/>
        </w:numPr>
        <w:shd w:val="clear" w:color="auto" w:fill="FFFFFF"/>
        <w:spacing w:before="0" w:beforeAutospacing="0" w:after="0" w:afterAutospacing="0"/>
        <w:rPr>
          <w:rFonts w:ascii="Arial Narrow" w:hAnsi="Arial Narrow" w:cs="Arial"/>
          <w:b/>
          <w:bCs/>
          <w:color w:val="000000"/>
          <w:sz w:val="22"/>
          <w:szCs w:val="22"/>
        </w:rPr>
      </w:pPr>
      <w:r w:rsidRPr="009A2D25">
        <w:rPr>
          <w:rFonts w:ascii="Arial Narrow" w:hAnsi="Arial Narrow" w:cs="Arial"/>
          <w:b/>
          <w:bCs/>
          <w:color w:val="000000"/>
          <w:sz w:val="22"/>
          <w:szCs w:val="22"/>
        </w:rPr>
        <w:t>Outreach</w:t>
      </w:r>
    </w:p>
    <w:p w14:paraId="3B20FD2D" w14:textId="77777777" w:rsidR="005E6CAE" w:rsidRPr="009A2D25" w:rsidRDefault="005E6CAE" w:rsidP="005E6CAE">
      <w:pPr>
        <w:pStyle w:val="xdefault"/>
        <w:numPr>
          <w:ilvl w:val="2"/>
          <w:numId w:val="36"/>
        </w:numPr>
        <w:shd w:val="clear" w:color="auto" w:fill="FFFFFF"/>
        <w:spacing w:before="0" w:beforeAutospacing="0" w:after="0" w:afterAutospacing="0"/>
        <w:rPr>
          <w:rFonts w:ascii="Arial Narrow" w:hAnsi="Arial Narrow" w:cs="Arial"/>
          <w:color w:val="000000"/>
          <w:sz w:val="22"/>
          <w:szCs w:val="22"/>
        </w:rPr>
      </w:pPr>
      <w:r w:rsidRPr="009A2D25">
        <w:rPr>
          <w:rFonts w:ascii="Arial Narrow" w:hAnsi="Arial Narrow" w:cs="Arial"/>
          <w:color w:val="000000"/>
          <w:sz w:val="22"/>
          <w:szCs w:val="22"/>
          <w:bdr w:val="none" w:sz="0" w:space="0" w:color="auto" w:frame="1"/>
        </w:rPr>
        <w:t>Describe how the AAA will ensure the use of outreach efforts that identify eligible individuals, with special emphasis on older individuals who have the greatest economic or social need, particularly older individuals with low incomes, including minority older individuals with low incomes, older individuals with limited English proficiency, and older individuals residing in rural areas, and to inform these elders of the availability of supportive and nutrition services.</w:t>
      </w:r>
    </w:p>
    <w:p w14:paraId="7B9D6D8E" w14:textId="77777777" w:rsidR="005E6CAE" w:rsidRPr="009A2D25" w:rsidRDefault="005E6CAE" w:rsidP="005E6CAE">
      <w:pPr>
        <w:pStyle w:val="xdefault"/>
        <w:numPr>
          <w:ilvl w:val="2"/>
          <w:numId w:val="36"/>
        </w:numPr>
        <w:shd w:val="clear" w:color="auto" w:fill="FFFFFF"/>
        <w:spacing w:before="0" w:beforeAutospacing="0" w:after="0" w:afterAutospacing="0"/>
        <w:rPr>
          <w:rFonts w:ascii="Arial Narrow" w:hAnsi="Arial Narrow" w:cs="Arial"/>
          <w:color w:val="000000"/>
          <w:sz w:val="22"/>
          <w:szCs w:val="22"/>
        </w:rPr>
      </w:pPr>
      <w:r w:rsidRPr="009A2D25">
        <w:rPr>
          <w:rFonts w:ascii="Arial Narrow" w:hAnsi="Arial Narrow" w:cs="Arial"/>
          <w:color w:val="000000"/>
          <w:sz w:val="22"/>
          <w:szCs w:val="22"/>
          <w:bdr w:val="none" w:sz="0" w:space="0" w:color="auto" w:frame="1"/>
        </w:rPr>
        <w:t>Please also describe the methods of conducting outreach to identify individuals eligible for assistance under the Older Americans Act and to provide them with information on available services.</w:t>
      </w:r>
    </w:p>
    <w:p w14:paraId="6180D8FE" w14:textId="4BE6893B" w:rsidR="00E30FE7" w:rsidRDefault="005E6CAE" w:rsidP="005E6CAE">
      <w:pPr>
        <w:pStyle w:val="xdefault"/>
        <w:numPr>
          <w:ilvl w:val="2"/>
          <w:numId w:val="36"/>
        </w:numPr>
        <w:shd w:val="clear" w:color="auto" w:fill="FFFFFF"/>
        <w:spacing w:before="0" w:beforeAutospacing="0" w:after="0" w:afterAutospacing="0"/>
        <w:rPr>
          <w:rFonts w:ascii="Arial Narrow" w:hAnsi="Arial Narrow" w:cs="Arial"/>
          <w:color w:val="000000"/>
          <w:sz w:val="22"/>
          <w:szCs w:val="22"/>
          <w:bdr w:val="none" w:sz="0" w:space="0" w:color="auto" w:frame="1"/>
        </w:rPr>
      </w:pPr>
      <w:r w:rsidRPr="009A2D25">
        <w:rPr>
          <w:rFonts w:ascii="Arial Narrow" w:hAnsi="Arial Narrow" w:cs="Arial"/>
          <w:color w:val="000000"/>
          <w:sz w:val="22"/>
          <w:szCs w:val="22"/>
          <w:bdr w:val="none" w:sz="0" w:space="0" w:color="auto" w:frame="1"/>
        </w:rPr>
        <w:t>Present strategies for increasing public awareness of mental health disorders, removing barriers to diagnosis and treatment, and coordinating mental health services in collaboration with the State agency, the State agency responsible for behavioral health, and local providers.</w:t>
      </w:r>
    </w:p>
    <w:p w14:paraId="158289A0" w14:textId="2A5724C5" w:rsidR="005E6CAE" w:rsidRPr="00E30FE7" w:rsidRDefault="00E30FE7" w:rsidP="00E30FE7">
      <w:pPr>
        <w:rPr>
          <w:rFonts w:ascii="Arial Narrow" w:eastAsia="Times New Roman" w:hAnsi="Arial Narrow"/>
          <w:color w:val="000000"/>
          <w:bdr w:val="none" w:sz="0" w:space="0" w:color="auto" w:frame="1"/>
        </w:rPr>
      </w:pPr>
      <w:r>
        <w:rPr>
          <w:rFonts w:ascii="Arial Narrow" w:hAnsi="Arial Narrow"/>
          <w:color w:val="000000"/>
          <w:bdr w:val="none" w:sz="0" w:space="0" w:color="auto" w:frame="1"/>
        </w:rPr>
        <w:br w:type="page"/>
      </w:r>
    </w:p>
    <w:p w14:paraId="27118495" w14:textId="142F6297" w:rsidR="005E6CAE" w:rsidRPr="009A2D25" w:rsidRDefault="005E6CAE" w:rsidP="005E6CAE">
      <w:pPr>
        <w:pStyle w:val="xdefault"/>
        <w:numPr>
          <w:ilvl w:val="0"/>
          <w:numId w:val="43"/>
        </w:numPr>
        <w:shd w:val="clear" w:color="auto" w:fill="FFFFFF"/>
        <w:spacing w:before="0" w:beforeAutospacing="0" w:after="0" w:afterAutospacing="0"/>
        <w:rPr>
          <w:rFonts w:ascii="Arial Narrow" w:hAnsi="Arial Narrow" w:cs="Arial"/>
          <w:b/>
          <w:bCs/>
          <w:color w:val="000000"/>
          <w:sz w:val="22"/>
          <w:szCs w:val="22"/>
        </w:rPr>
      </w:pPr>
      <w:r w:rsidRPr="009A2D25">
        <w:rPr>
          <w:rFonts w:ascii="Arial Narrow" w:hAnsi="Arial Narrow" w:cs="Arial"/>
          <w:b/>
          <w:bCs/>
          <w:color w:val="000000"/>
          <w:sz w:val="22"/>
          <w:szCs w:val="22"/>
          <w:bdr w:val="none" w:sz="0" w:space="0" w:color="auto" w:frame="1"/>
        </w:rPr>
        <w:lastRenderedPageBreak/>
        <w:t>Monitoring/Assessments</w:t>
      </w:r>
    </w:p>
    <w:p w14:paraId="68EA472F" w14:textId="42E6B475" w:rsidR="005E6CAE" w:rsidRPr="003E087E" w:rsidRDefault="005E6CAE" w:rsidP="00A477C7">
      <w:pPr>
        <w:pStyle w:val="xdefault"/>
        <w:numPr>
          <w:ilvl w:val="0"/>
          <w:numId w:val="44"/>
        </w:numPr>
        <w:shd w:val="clear" w:color="auto" w:fill="FFFFFF"/>
        <w:spacing w:before="0" w:beforeAutospacing="0" w:after="0" w:afterAutospacing="0"/>
        <w:rPr>
          <w:rFonts w:ascii="Arial Narrow" w:hAnsi="Arial Narrow"/>
          <w:color w:val="000000"/>
          <w:bdr w:val="none" w:sz="0" w:space="0" w:color="auto" w:frame="1"/>
        </w:rPr>
      </w:pPr>
      <w:r w:rsidRPr="003E087E">
        <w:rPr>
          <w:rFonts w:ascii="Arial Narrow" w:hAnsi="Arial Narrow"/>
          <w:color w:val="000000"/>
          <w:bdr w:val="none" w:sz="0" w:space="0" w:color="auto" w:frame="1"/>
        </w:rPr>
        <w:t xml:space="preserve">Describe the procedures the AAA will use to determine if contract providers are delivering services as described in each provider’s proposal and contract. Address the AAA’s policies and procedures regarding formal visits to providers, as well as any off-site monitoring methods. Describe what corrective action the AAA takes with providers who fail to deliver contracted </w:t>
      </w:r>
      <w:r w:rsidR="00815ACF" w:rsidRPr="003E087E">
        <w:rPr>
          <w:rFonts w:ascii="Arial Narrow" w:hAnsi="Arial Narrow"/>
          <w:color w:val="000000"/>
          <w:bdr w:val="none" w:sz="0" w:space="0" w:color="auto" w:frame="1"/>
        </w:rPr>
        <w:t>services or</w:t>
      </w:r>
      <w:r w:rsidRPr="003E087E">
        <w:rPr>
          <w:rFonts w:ascii="Arial Narrow" w:hAnsi="Arial Narrow"/>
          <w:color w:val="000000"/>
          <w:bdr w:val="none" w:sz="0" w:space="0" w:color="auto" w:frame="1"/>
        </w:rPr>
        <w:t xml:space="preserve"> follow the methods of service delivery described in their proposals and contracts.</w:t>
      </w:r>
    </w:p>
    <w:p w14:paraId="43134459" w14:textId="4786AA6F" w:rsidR="005E6CAE" w:rsidRPr="009A2D25" w:rsidRDefault="005E6CAE" w:rsidP="005E6CAE">
      <w:pPr>
        <w:pStyle w:val="xdefault"/>
        <w:numPr>
          <w:ilvl w:val="0"/>
          <w:numId w:val="45"/>
        </w:numPr>
        <w:shd w:val="clear" w:color="auto" w:fill="FFFFFF"/>
        <w:spacing w:before="0" w:beforeAutospacing="0" w:after="0" w:afterAutospacing="0"/>
        <w:rPr>
          <w:rFonts w:ascii="Arial Narrow" w:hAnsi="Arial Narrow" w:cs="Arial"/>
          <w:b/>
          <w:bCs/>
          <w:color w:val="000000"/>
          <w:sz w:val="22"/>
          <w:szCs w:val="22"/>
        </w:rPr>
      </w:pPr>
      <w:r w:rsidRPr="009A2D25">
        <w:rPr>
          <w:rFonts w:ascii="Arial Narrow" w:hAnsi="Arial Narrow" w:cs="Arial"/>
          <w:b/>
          <w:bCs/>
          <w:color w:val="000000"/>
          <w:sz w:val="22"/>
          <w:szCs w:val="22"/>
          <w:bdr w:val="none" w:sz="0" w:space="0" w:color="auto" w:frame="1"/>
        </w:rPr>
        <w:t>Evaluation</w:t>
      </w:r>
    </w:p>
    <w:p w14:paraId="5531EB70" w14:textId="27F7AD07" w:rsidR="005E6CAE" w:rsidRPr="009A2D25" w:rsidRDefault="005E6CAE" w:rsidP="00815ACF">
      <w:pPr>
        <w:pStyle w:val="xdefault"/>
        <w:numPr>
          <w:ilvl w:val="0"/>
          <w:numId w:val="46"/>
        </w:numPr>
        <w:shd w:val="clear" w:color="auto" w:fill="FFFFFF"/>
        <w:spacing w:before="0" w:beforeAutospacing="0" w:after="0" w:afterAutospacing="0"/>
        <w:rPr>
          <w:rFonts w:ascii="Arial Narrow" w:hAnsi="Arial Narrow" w:cs="Arial"/>
          <w:color w:val="000000"/>
          <w:sz w:val="22"/>
          <w:szCs w:val="22"/>
        </w:rPr>
      </w:pPr>
      <w:r w:rsidRPr="009A2D25">
        <w:rPr>
          <w:rFonts w:ascii="Arial Narrow" w:hAnsi="Arial Narrow" w:cs="Arial"/>
          <w:color w:val="000000"/>
          <w:sz w:val="22"/>
          <w:szCs w:val="22"/>
          <w:bdr w:val="none" w:sz="0" w:space="0" w:color="auto" w:frame="1"/>
        </w:rPr>
        <w:t>Describe how the AAA will measure performance outcomes of contracted services throughout the PSA(s) and the impact they have on recipients. Summarize how the AAA determines if contracted services are resulting in positive outcomes t</w:t>
      </w:r>
      <w:r w:rsidR="00522FFA">
        <w:rPr>
          <w:rFonts w:ascii="Arial Narrow" w:hAnsi="Arial Narrow" w:cs="Arial"/>
          <w:color w:val="000000"/>
          <w:sz w:val="22"/>
          <w:szCs w:val="22"/>
          <w:bdr w:val="none" w:sz="0" w:space="0" w:color="auto" w:frame="1"/>
        </w:rPr>
        <w:t>hat</w:t>
      </w:r>
      <w:r w:rsidRPr="009A2D25">
        <w:rPr>
          <w:rFonts w:ascii="Arial Narrow" w:hAnsi="Arial Narrow" w:cs="Arial"/>
          <w:color w:val="000000"/>
          <w:sz w:val="22"/>
          <w:szCs w:val="22"/>
          <w:bdr w:val="none" w:sz="0" w:space="0" w:color="auto" w:frame="1"/>
        </w:rPr>
        <w:t xml:space="preserve"> improve the quality of life of older individuals. Describe the effectiveness of training, technical assistance, advocacy</w:t>
      </w:r>
      <w:r w:rsidR="00522FFA">
        <w:rPr>
          <w:rFonts w:ascii="Arial Narrow" w:hAnsi="Arial Narrow" w:cs="Arial"/>
          <w:color w:val="000000"/>
          <w:sz w:val="22"/>
          <w:szCs w:val="22"/>
          <w:bdr w:val="none" w:sz="0" w:space="0" w:color="auto" w:frame="1"/>
        </w:rPr>
        <w:t>,</w:t>
      </w:r>
      <w:r w:rsidRPr="009A2D25">
        <w:rPr>
          <w:rFonts w:ascii="Arial Narrow" w:hAnsi="Arial Narrow" w:cs="Arial"/>
          <w:color w:val="000000"/>
          <w:sz w:val="22"/>
          <w:szCs w:val="22"/>
          <w:bdr w:val="none" w:sz="0" w:space="0" w:color="auto" w:frame="1"/>
        </w:rPr>
        <w:t xml:space="preserve"> and outreach methods conducted by the AAA.</w:t>
      </w:r>
    </w:p>
    <w:p w14:paraId="7722111C" w14:textId="3BA8B905" w:rsidR="005E6CAE" w:rsidRPr="009A2D25" w:rsidRDefault="005E6CAE" w:rsidP="00815ACF">
      <w:pPr>
        <w:pStyle w:val="xdefault"/>
        <w:numPr>
          <w:ilvl w:val="0"/>
          <w:numId w:val="47"/>
        </w:numPr>
        <w:shd w:val="clear" w:color="auto" w:fill="FFFFFF"/>
        <w:spacing w:before="0" w:beforeAutospacing="0" w:after="0" w:afterAutospacing="0"/>
        <w:rPr>
          <w:rFonts w:ascii="Arial Narrow" w:hAnsi="Arial Narrow" w:cs="Arial"/>
          <w:b/>
          <w:bCs/>
          <w:color w:val="000000"/>
          <w:sz w:val="22"/>
          <w:szCs w:val="22"/>
        </w:rPr>
      </w:pPr>
      <w:r w:rsidRPr="009A2D25">
        <w:rPr>
          <w:rFonts w:ascii="Arial Narrow" w:hAnsi="Arial Narrow" w:cs="Arial"/>
          <w:b/>
          <w:bCs/>
          <w:color w:val="000000"/>
          <w:sz w:val="22"/>
          <w:szCs w:val="22"/>
          <w:bdr w:val="none" w:sz="0" w:space="0" w:color="auto" w:frame="1"/>
        </w:rPr>
        <w:t xml:space="preserve"> Regional Initiatives</w:t>
      </w:r>
    </w:p>
    <w:p w14:paraId="70F74ED0" w14:textId="77777777" w:rsidR="005E6CAE" w:rsidRPr="009A2D25" w:rsidRDefault="005E6CAE" w:rsidP="00815ACF">
      <w:pPr>
        <w:pStyle w:val="xmsonormal"/>
        <w:numPr>
          <w:ilvl w:val="0"/>
          <w:numId w:val="48"/>
        </w:numPr>
        <w:shd w:val="clear" w:color="auto" w:fill="FFFFFF"/>
        <w:spacing w:before="0" w:beforeAutospacing="0" w:after="0" w:afterAutospacing="0"/>
        <w:rPr>
          <w:rFonts w:ascii="Arial Narrow" w:hAnsi="Arial Narrow" w:cs="Calibri"/>
          <w:color w:val="201F1E"/>
          <w:sz w:val="22"/>
          <w:szCs w:val="22"/>
        </w:rPr>
      </w:pPr>
      <w:r w:rsidRPr="009A2D25">
        <w:rPr>
          <w:rFonts w:ascii="Arial Narrow" w:hAnsi="Arial Narrow" w:cs="Calibri"/>
          <w:color w:val="201F1E"/>
          <w:sz w:val="22"/>
          <w:szCs w:val="22"/>
          <w:bdr w:val="none" w:sz="0" w:space="0" w:color="auto" w:frame="1"/>
        </w:rPr>
        <w:t>Describe any AAA region-specific initiatives or innovations outside the scope of the Older Americans Act.</w:t>
      </w:r>
    </w:p>
    <w:p w14:paraId="0B828C67" w14:textId="27A5C00E" w:rsidR="00183243" w:rsidRDefault="00183243" w:rsidP="00D82DB2">
      <w:pPr>
        <w:pStyle w:val="Heading3"/>
        <w:numPr>
          <w:ilvl w:val="0"/>
          <w:numId w:val="36"/>
        </w:numPr>
      </w:pPr>
      <w:bookmarkStart w:id="19" w:name="_Toc83711989"/>
      <w:r w:rsidRPr="006E2304">
        <w:t>Public Input</w:t>
      </w:r>
      <w:r w:rsidR="00980258">
        <w:t xml:space="preserve"> (Section 3 in the </w:t>
      </w:r>
      <w:r w:rsidR="00C325A3">
        <w:t>Fillable Form</w:t>
      </w:r>
      <w:r w:rsidR="00980258">
        <w:t>)</w:t>
      </w:r>
      <w:bookmarkEnd w:id="19"/>
    </w:p>
    <w:p w14:paraId="078E5A7E" w14:textId="63B5A60E" w:rsidR="00183243" w:rsidRPr="006E2304" w:rsidRDefault="006E2304" w:rsidP="002F0AD6">
      <w:pPr>
        <w:pStyle w:val="ListParagraph"/>
        <w:ind w:left="1540" w:firstLine="0"/>
        <w:rPr>
          <w:rFonts w:ascii="Arial Narrow" w:hAnsi="Arial Narrow"/>
          <w:b/>
          <w:bCs/>
        </w:rPr>
      </w:pPr>
      <w:r w:rsidRPr="006E2304">
        <w:rPr>
          <w:rFonts w:ascii="Arial Narrow" w:hAnsi="Arial Narrow"/>
        </w:rPr>
        <w:t xml:space="preserve">The primary foundation of the Area Plan is the voice of the consumer. The aspirations, strengths, and needs of each Planning and Service Area (PSA) should guide the Area Plan. The AAA is required to </w:t>
      </w:r>
      <w:r w:rsidR="00C67D7E">
        <w:rPr>
          <w:rFonts w:ascii="Arial Narrow" w:hAnsi="Arial Narrow"/>
        </w:rPr>
        <w:t xml:space="preserve">obtain public </w:t>
      </w:r>
      <w:r w:rsidR="00375FEA">
        <w:rPr>
          <w:rFonts w:ascii="Arial Narrow" w:hAnsi="Arial Narrow"/>
        </w:rPr>
        <w:t xml:space="preserve">input and </w:t>
      </w:r>
      <w:r w:rsidR="00C67D7E">
        <w:rPr>
          <w:rFonts w:ascii="Arial Narrow" w:hAnsi="Arial Narrow"/>
        </w:rPr>
        <w:t>comment</w:t>
      </w:r>
      <w:r w:rsidR="00014994">
        <w:rPr>
          <w:rFonts w:ascii="Arial Narrow" w:hAnsi="Arial Narrow"/>
        </w:rPr>
        <w:t>s</w:t>
      </w:r>
      <w:r w:rsidR="00C67D7E">
        <w:rPr>
          <w:rFonts w:ascii="Arial Narrow" w:hAnsi="Arial Narrow"/>
        </w:rPr>
        <w:t xml:space="preserve"> from </w:t>
      </w:r>
      <w:r w:rsidR="0053254A">
        <w:rPr>
          <w:rFonts w:ascii="Arial Narrow" w:hAnsi="Arial Narrow"/>
        </w:rPr>
        <w:t xml:space="preserve">older adults, </w:t>
      </w:r>
      <w:r w:rsidRPr="006E2304">
        <w:rPr>
          <w:rFonts w:ascii="Arial Narrow" w:hAnsi="Arial Narrow"/>
        </w:rPr>
        <w:t>caregivers, local government officials, key informants, and other interested parties to provide input to the Area Plan</w:t>
      </w:r>
      <w:r w:rsidR="00375FEA">
        <w:rPr>
          <w:rFonts w:ascii="Arial Narrow" w:hAnsi="Arial Narrow"/>
        </w:rPr>
        <w:t xml:space="preserve"> in each P</w:t>
      </w:r>
      <w:r w:rsidR="00522FFA">
        <w:rPr>
          <w:rFonts w:ascii="Arial Narrow" w:hAnsi="Arial Narrow"/>
        </w:rPr>
        <w:t>SA</w:t>
      </w:r>
      <w:r w:rsidRPr="006E2304">
        <w:rPr>
          <w:rFonts w:ascii="Arial Narrow" w:hAnsi="Arial Narrow"/>
        </w:rPr>
        <w:t xml:space="preserve">. Adequate published notice must be extended to increase older adults’ opportunity to participate. AAAs shall retain documentation of each public input meeting (through recorded or </w:t>
      </w:r>
      <w:r w:rsidR="00FC21E8">
        <w:rPr>
          <w:rFonts w:ascii="Arial Narrow" w:hAnsi="Arial Narrow"/>
        </w:rPr>
        <w:t xml:space="preserve">by </w:t>
      </w:r>
      <w:r w:rsidRPr="006E2304">
        <w:rPr>
          <w:rFonts w:ascii="Arial Narrow" w:hAnsi="Arial Narrow"/>
        </w:rPr>
        <w:t>written minutes) and a list of participants. The agenda for the</w:t>
      </w:r>
      <w:r w:rsidR="00375FEA">
        <w:rPr>
          <w:rFonts w:ascii="Arial Narrow" w:hAnsi="Arial Narrow"/>
        </w:rPr>
        <w:t xml:space="preserve"> public input session</w:t>
      </w:r>
      <w:r w:rsidRPr="006E2304">
        <w:rPr>
          <w:rFonts w:ascii="Arial Narrow" w:hAnsi="Arial Narrow"/>
        </w:rPr>
        <w:t xml:space="preserve"> should consider current and future service and support needs of older adults and the issues, challenges, and opportunities facing their PSA. Discuss how those who attended the event(s) informed the development of the Area Plan. Document the number, dates, and locations of the </w:t>
      </w:r>
      <w:r w:rsidR="00375FEA">
        <w:rPr>
          <w:rFonts w:ascii="Arial Narrow" w:hAnsi="Arial Narrow"/>
        </w:rPr>
        <w:t>public input sessions</w:t>
      </w:r>
      <w:r w:rsidRPr="006E2304">
        <w:rPr>
          <w:rFonts w:ascii="Arial Narrow" w:hAnsi="Arial Narrow"/>
        </w:rPr>
        <w:t xml:space="preserve">. </w:t>
      </w:r>
    </w:p>
    <w:p w14:paraId="36CBD7C3" w14:textId="7F7C4C80" w:rsidR="00183243" w:rsidRPr="006E2304" w:rsidRDefault="00183243" w:rsidP="00D82DB2">
      <w:pPr>
        <w:pStyle w:val="Heading3"/>
        <w:numPr>
          <w:ilvl w:val="0"/>
          <w:numId w:val="36"/>
        </w:numPr>
        <w:spacing w:before="0"/>
        <w:ind w:left="821"/>
      </w:pPr>
      <w:bookmarkStart w:id="20" w:name="_Toc83711990"/>
      <w:r w:rsidRPr="006E2304">
        <w:t>Other Required Information</w:t>
      </w:r>
      <w:r w:rsidR="00980258">
        <w:t xml:space="preserve"> (Section 4 in the </w:t>
      </w:r>
      <w:r w:rsidR="00C325A3">
        <w:t>Fillable Form</w:t>
      </w:r>
      <w:r w:rsidR="00980258">
        <w:t>)</w:t>
      </w:r>
      <w:bookmarkEnd w:id="20"/>
    </w:p>
    <w:p w14:paraId="67DCD917" w14:textId="77600077" w:rsidR="00183243" w:rsidRDefault="00980258" w:rsidP="00183243">
      <w:pPr>
        <w:pStyle w:val="ListParagraph"/>
        <w:numPr>
          <w:ilvl w:val="1"/>
          <w:numId w:val="36"/>
        </w:numPr>
        <w:rPr>
          <w:rFonts w:ascii="Arial Narrow" w:hAnsi="Arial Narrow"/>
          <w:b/>
          <w:bCs/>
        </w:rPr>
      </w:pPr>
      <w:r>
        <w:rPr>
          <w:rFonts w:ascii="Arial Narrow" w:hAnsi="Arial Narrow"/>
          <w:b/>
          <w:bCs/>
        </w:rPr>
        <w:t>Please complete</w:t>
      </w:r>
    </w:p>
    <w:p w14:paraId="38FED668" w14:textId="017E1169" w:rsidR="00980258" w:rsidRDefault="00980258" w:rsidP="00980258">
      <w:pPr>
        <w:pStyle w:val="ListParagraph"/>
        <w:numPr>
          <w:ilvl w:val="2"/>
          <w:numId w:val="36"/>
        </w:numPr>
        <w:rPr>
          <w:rFonts w:ascii="Arial Narrow" w:hAnsi="Arial Narrow"/>
          <w:b/>
          <w:bCs/>
        </w:rPr>
      </w:pPr>
      <w:r>
        <w:rPr>
          <w:rFonts w:ascii="Arial Narrow" w:hAnsi="Arial Narrow"/>
          <w:b/>
          <w:bCs/>
        </w:rPr>
        <w:t>Area Plan Service Waiting List</w:t>
      </w:r>
    </w:p>
    <w:p w14:paraId="5C6EA8AF" w14:textId="0C284B34" w:rsidR="00AD7400" w:rsidRDefault="00AD7400" w:rsidP="00980258">
      <w:pPr>
        <w:pStyle w:val="ListParagraph"/>
        <w:numPr>
          <w:ilvl w:val="2"/>
          <w:numId w:val="36"/>
        </w:numPr>
        <w:rPr>
          <w:rFonts w:ascii="Arial Narrow" w:hAnsi="Arial Narrow"/>
          <w:b/>
          <w:bCs/>
        </w:rPr>
      </w:pPr>
      <w:r>
        <w:rPr>
          <w:rFonts w:ascii="Arial Narrow" w:hAnsi="Arial Narrow"/>
          <w:b/>
          <w:bCs/>
        </w:rPr>
        <w:t>Map of PSA(s)</w:t>
      </w:r>
    </w:p>
    <w:p w14:paraId="1B5685B6" w14:textId="0EB67409" w:rsidR="00980258" w:rsidRDefault="00980258" w:rsidP="00980258">
      <w:pPr>
        <w:pStyle w:val="ListParagraph"/>
        <w:numPr>
          <w:ilvl w:val="2"/>
          <w:numId w:val="36"/>
        </w:numPr>
        <w:rPr>
          <w:rFonts w:ascii="Arial Narrow" w:hAnsi="Arial Narrow"/>
          <w:b/>
          <w:bCs/>
        </w:rPr>
      </w:pPr>
      <w:r>
        <w:rPr>
          <w:rFonts w:ascii="Arial Narrow" w:hAnsi="Arial Narrow"/>
          <w:b/>
          <w:bCs/>
        </w:rPr>
        <w:t>Governing Body Information</w:t>
      </w:r>
    </w:p>
    <w:p w14:paraId="4DCD6514" w14:textId="67E31C28" w:rsidR="00980258" w:rsidRDefault="6948877E" w:rsidP="00980258">
      <w:pPr>
        <w:pStyle w:val="ListParagraph"/>
        <w:numPr>
          <w:ilvl w:val="2"/>
          <w:numId w:val="36"/>
        </w:numPr>
        <w:rPr>
          <w:rFonts w:ascii="Arial Narrow" w:hAnsi="Arial Narrow"/>
          <w:b/>
          <w:bCs/>
        </w:rPr>
      </w:pPr>
      <w:r w:rsidRPr="5E078E3F">
        <w:rPr>
          <w:rFonts w:ascii="Arial Narrow" w:hAnsi="Arial Narrow"/>
          <w:b/>
          <w:bCs/>
        </w:rPr>
        <w:t xml:space="preserve">Advisory Council </w:t>
      </w:r>
      <w:r w:rsidR="00172140">
        <w:rPr>
          <w:rFonts w:ascii="Arial Narrow" w:hAnsi="Arial Narrow"/>
          <w:b/>
          <w:bCs/>
        </w:rPr>
        <w:t>Requirements</w:t>
      </w:r>
    </w:p>
    <w:p w14:paraId="2B99D284" w14:textId="7B0665EC" w:rsidR="00980258" w:rsidRDefault="6948877E" w:rsidP="00980258">
      <w:pPr>
        <w:pStyle w:val="ListParagraph"/>
        <w:numPr>
          <w:ilvl w:val="2"/>
          <w:numId w:val="36"/>
        </w:numPr>
        <w:rPr>
          <w:rFonts w:ascii="Arial Narrow" w:hAnsi="Arial Narrow"/>
          <w:b/>
          <w:bCs/>
        </w:rPr>
      </w:pPr>
      <w:r w:rsidRPr="5E078E3F">
        <w:rPr>
          <w:rFonts w:ascii="Arial Narrow" w:hAnsi="Arial Narrow"/>
          <w:b/>
          <w:bCs/>
        </w:rPr>
        <w:t>Advisory Council Listing</w:t>
      </w:r>
    </w:p>
    <w:p w14:paraId="3F8103D9" w14:textId="0EBC2737" w:rsidR="00980258" w:rsidRDefault="00980258" w:rsidP="00980258">
      <w:pPr>
        <w:pStyle w:val="ListParagraph"/>
        <w:numPr>
          <w:ilvl w:val="2"/>
          <w:numId w:val="36"/>
        </w:numPr>
        <w:rPr>
          <w:rFonts w:ascii="Arial Narrow" w:hAnsi="Arial Narrow"/>
          <w:b/>
          <w:bCs/>
        </w:rPr>
      </w:pPr>
      <w:r>
        <w:rPr>
          <w:rFonts w:ascii="Arial Narrow" w:hAnsi="Arial Narrow"/>
          <w:b/>
          <w:bCs/>
        </w:rPr>
        <w:t>Grievance Procedure</w:t>
      </w:r>
    </w:p>
    <w:p w14:paraId="5E6EFAFE" w14:textId="5A21B009" w:rsidR="00980258" w:rsidRDefault="00980258" w:rsidP="00980258">
      <w:pPr>
        <w:pStyle w:val="ListParagraph"/>
        <w:numPr>
          <w:ilvl w:val="2"/>
          <w:numId w:val="36"/>
        </w:numPr>
        <w:rPr>
          <w:rFonts w:ascii="Arial Narrow" w:hAnsi="Arial Narrow"/>
          <w:b/>
          <w:bCs/>
        </w:rPr>
      </w:pPr>
      <w:r>
        <w:rPr>
          <w:rFonts w:ascii="Arial Narrow" w:hAnsi="Arial Narrow"/>
          <w:b/>
          <w:bCs/>
        </w:rPr>
        <w:t>Area Agency on Aging Staffing and Volunteer Information</w:t>
      </w:r>
    </w:p>
    <w:p w14:paraId="2A4B6B56" w14:textId="5D4C0AC8" w:rsidR="00980258" w:rsidRDefault="00980258" w:rsidP="00980258">
      <w:pPr>
        <w:pStyle w:val="ListParagraph"/>
        <w:numPr>
          <w:ilvl w:val="2"/>
          <w:numId w:val="36"/>
        </w:numPr>
        <w:rPr>
          <w:rFonts w:ascii="Arial Narrow" w:hAnsi="Arial Narrow"/>
          <w:b/>
          <w:bCs/>
        </w:rPr>
      </w:pPr>
      <w:r>
        <w:rPr>
          <w:rFonts w:ascii="Arial Narrow" w:hAnsi="Arial Narrow"/>
          <w:b/>
          <w:bCs/>
        </w:rPr>
        <w:t>Area Agency Legal Authorizing Documentation</w:t>
      </w:r>
    </w:p>
    <w:p w14:paraId="49467120" w14:textId="471B2010" w:rsidR="00980258" w:rsidRDefault="00980258" w:rsidP="00980258">
      <w:pPr>
        <w:pStyle w:val="ListParagraph"/>
        <w:numPr>
          <w:ilvl w:val="2"/>
          <w:numId w:val="36"/>
        </w:numPr>
        <w:rPr>
          <w:rFonts w:ascii="Arial Narrow" w:hAnsi="Arial Narrow"/>
          <w:b/>
          <w:bCs/>
        </w:rPr>
      </w:pPr>
      <w:r>
        <w:rPr>
          <w:rFonts w:ascii="Arial Narrow" w:hAnsi="Arial Narrow"/>
          <w:b/>
          <w:bCs/>
        </w:rPr>
        <w:t>Nutrition Services, Service Providers, and Senior Center/Focal Points</w:t>
      </w:r>
    </w:p>
    <w:p w14:paraId="76A9E604" w14:textId="108E6E08" w:rsidR="00980258" w:rsidRDefault="00980258" w:rsidP="00980258">
      <w:pPr>
        <w:pStyle w:val="ListParagraph"/>
        <w:numPr>
          <w:ilvl w:val="2"/>
          <w:numId w:val="36"/>
        </w:numPr>
        <w:rPr>
          <w:rFonts w:ascii="Arial Narrow" w:hAnsi="Arial Narrow"/>
          <w:b/>
          <w:bCs/>
        </w:rPr>
      </w:pPr>
      <w:r>
        <w:rPr>
          <w:rFonts w:ascii="Arial Narrow" w:hAnsi="Arial Narrow"/>
          <w:b/>
          <w:bCs/>
        </w:rPr>
        <w:t>Emergency Plan Development Summary</w:t>
      </w:r>
    </w:p>
    <w:p w14:paraId="05C09825" w14:textId="6CD77E20" w:rsidR="00980258" w:rsidRPr="00AD7400" w:rsidRDefault="00980258" w:rsidP="00980258">
      <w:pPr>
        <w:pStyle w:val="ListParagraph"/>
        <w:numPr>
          <w:ilvl w:val="3"/>
          <w:numId w:val="36"/>
        </w:numPr>
        <w:rPr>
          <w:rFonts w:ascii="Arial Narrow" w:hAnsi="Arial Narrow"/>
        </w:rPr>
      </w:pPr>
      <w:r w:rsidRPr="00AD7400">
        <w:rPr>
          <w:rFonts w:ascii="Arial Narrow" w:hAnsi="Arial Narrow"/>
        </w:rPr>
        <w:t xml:space="preserve">Emergency Response Plan – </w:t>
      </w:r>
      <w:r w:rsidR="00010F9E">
        <w:rPr>
          <w:rFonts w:ascii="Arial Narrow" w:hAnsi="Arial Narrow"/>
        </w:rPr>
        <w:t xml:space="preserve">At a minimum, should </w:t>
      </w:r>
      <w:r w:rsidRPr="00AD7400">
        <w:rPr>
          <w:rFonts w:ascii="Arial Narrow" w:hAnsi="Arial Narrow"/>
        </w:rPr>
        <w:t xml:space="preserve">include the following </w:t>
      </w:r>
      <w:r w:rsidR="00B17C83">
        <w:rPr>
          <w:rFonts w:ascii="Arial Narrow" w:hAnsi="Arial Narrow"/>
        </w:rPr>
        <w:t>e</w:t>
      </w:r>
      <w:r w:rsidRPr="00AD7400">
        <w:rPr>
          <w:rFonts w:ascii="Arial Narrow" w:hAnsi="Arial Narrow"/>
        </w:rPr>
        <w:t>lements</w:t>
      </w:r>
    </w:p>
    <w:p w14:paraId="1869A495" w14:textId="77777777" w:rsidR="00AD7400" w:rsidRPr="00AD7400" w:rsidRDefault="00AD7400" w:rsidP="00AD7400">
      <w:pPr>
        <w:pStyle w:val="ListParagraph"/>
        <w:numPr>
          <w:ilvl w:val="4"/>
          <w:numId w:val="36"/>
        </w:numPr>
        <w:rPr>
          <w:rFonts w:ascii="Arial Narrow" w:hAnsi="Arial Narrow"/>
        </w:rPr>
      </w:pPr>
      <w:r w:rsidRPr="00AD7400">
        <w:rPr>
          <w:rFonts w:ascii="Arial Narrow" w:hAnsi="Arial Narrow"/>
        </w:rPr>
        <w:t>A designated staff person to oversee planning tasks and determine how emergency management is carried out in the local jurisdiction.</w:t>
      </w:r>
    </w:p>
    <w:p w14:paraId="27DBB681" w14:textId="77777777" w:rsidR="00AD7400" w:rsidRPr="00AD7400" w:rsidRDefault="00AD7400" w:rsidP="00AD7400">
      <w:pPr>
        <w:pStyle w:val="ListParagraph"/>
        <w:numPr>
          <w:ilvl w:val="4"/>
          <w:numId w:val="36"/>
        </w:numPr>
        <w:rPr>
          <w:rFonts w:ascii="Arial Narrow" w:hAnsi="Arial Narrow"/>
        </w:rPr>
      </w:pPr>
      <w:r w:rsidRPr="00AD7400">
        <w:rPr>
          <w:rFonts w:ascii="Arial Narrow" w:hAnsi="Arial Narrow"/>
        </w:rPr>
        <w:t>Letters of agreement and understanding between the AAA and local emergency operations leadership that identify responsibilities.</w:t>
      </w:r>
    </w:p>
    <w:p w14:paraId="32F54C8E" w14:textId="77777777" w:rsidR="00AD7400" w:rsidRPr="00AD7400" w:rsidRDefault="00AD7400" w:rsidP="00AD7400">
      <w:pPr>
        <w:pStyle w:val="ListParagraph"/>
        <w:numPr>
          <w:ilvl w:val="4"/>
          <w:numId w:val="36"/>
        </w:numPr>
        <w:rPr>
          <w:rFonts w:ascii="Arial Narrow" w:hAnsi="Arial Narrow"/>
        </w:rPr>
      </w:pPr>
      <w:r w:rsidRPr="00AD7400">
        <w:rPr>
          <w:rFonts w:ascii="Arial Narrow" w:hAnsi="Arial Narrow"/>
        </w:rPr>
        <w:t>Preparedness activities and exercises done by the AAA.</w:t>
      </w:r>
    </w:p>
    <w:p w14:paraId="0786A753" w14:textId="77777777" w:rsidR="00AD7400" w:rsidRPr="00AD7400" w:rsidRDefault="00AD7400" w:rsidP="00AD7400">
      <w:pPr>
        <w:pStyle w:val="ListParagraph"/>
        <w:numPr>
          <w:ilvl w:val="4"/>
          <w:numId w:val="36"/>
        </w:numPr>
        <w:rPr>
          <w:rFonts w:ascii="Arial Narrow" w:hAnsi="Arial Narrow"/>
        </w:rPr>
      </w:pPr>
      <w:r w:rsidRPr="00AD7400">
        <w:rPr>
          <w:rFonts w:ascii="Arial Narrow" w:hAnsi="Arial Narrow"/>
        </w:rPr>
        <w:t>Criteria for identifying access and functional needs clients in the community.</w:t>
      </w:r>
    </w:p>
    <w:p w14:paraId="53CDD66B" w14:textId="77777777" w:rsidR="00AD7400" w:rsidRPr="00AD7400" w:rsidRDefault="00AD7400" w:rsidP="00AD7400">
      <w:pPr>
        <w:pStyle w:val="ListParagraph"/>
        <w:numPr>
          <w:ilvl w:val="4"/>
          <w:numId w:val="36"/>
        </w:numPr>
        <w:rPr>
          <w:rFonts w:ascii="Arial Narrow" w:hAnsi="Arial Narrow"/>
        </w:rPr>
      </w:pPr>
      <w:r w:rsidRPr="00AD7400">
        <w:rPr>
          <w:rFonts w:ascii="Arial Narrow" w:hAnsi="Arial Narrow"/>
        </w:rPr>
        <w:t>Plan for contacting access and functional needs clients and referring to first responders as necessary.</w:t>
      </w:r>
    </w:p>
    <w:p w14:paraId="1AA7BAB6" w14:textId="77777777" w:rsidR="00AD7400" w:rsidRPr="00AD7400" w:rsidRDefault="00AD7400" w:rsidP="00AD7400">
      <w:pPr>
        <w:pStyle w:val="ListParagraph"/>
        <w:numPr>
          <w:ilvl w:val="4"/>
          <w:numId w:val="36"/>
        </w:numPr>
        <w:rPr>
          <w:rFonts w:ascii="Arial Narrow" w:hAnsi="Arial Narrow"/>
        </w:rPr>
      </w:pPr>
      <w:r w:rsidRPr="00AD7400">
        <w:rPr>
          <w:rFonts w:ascii="Arial Narrow" w:hAnsi="Arial Narrow"/>
        </w:rPr>
        <w:t>Local partners such as government agencies, first responders, and disaster relief organizations.</w:t>
      </w:r>
    </w:p>
    <w:p w14:paraId="2FB2AAEA" w14:textId="77777777" w:rsidR="00AD7400" w:rsidRPr="00AD7400" w:rsidRDefault="00AD7400" w:rsidP="00AD7400">
      <w:pPr>
        <w:pStyle w:val="ListParagraph"/>
        <w:numPr>
          <w:ilvl w:val="4"/>
          <w:numId w:val="36"/>
        </w:numPr>
        <w:rPr>
          <w:rFonts w:ascii="Arial Narrow" w:hAnsi="Arial Narrow"/>
        </w:rPr>
      </w:pPr>
      <w:r w:rsidRPr="00AD7400">
        <w:rPr>
          <w:rFonts w:ascii="Arial Narrow" w:hAnsi="Arial Narrow"/>
        </w:rPr>
        <w:t>Cooperation with the appropriate community agency preparedness entities when areas of unmet need are identified.</w:t>
      </w:r>
    </w:p>
    <w:p w14:paraId="7453A1D4" w14:textId="77777777" w:rsidR="00AD7400" w:rsidRPr="00AD7400" w:rsidRDefault="00AD7400" w:rsidP="00AD7400">
      <w:pPr>
        <w:pStyle w:val="ListParagraph"/>
        <w:numPr>
          <w:ilvl w:val="4"/>
          <w:numId w:val="36"/>
        </w:numPr>
        <w:rPr>
          <w:rFonts w:ascii="Arial Narrow" w:hAnsi="Arial Narrow"/>
        </w:rPr>
      </w:pPr>
      <w:r w:rsidRPr="00AD7400">
        <w:rPr>
          <w:rFonts w:ascii="Arial Narrow" w:hAnsi="Arial Narrow"/>
        </w:rPr>
        <w:t xml:space="preserve">A system for tracking unanticipated emergency response expenditures for </w:t>
      </w:r>
      <w:r w:rsidRPr="00AD7400">
        <w:rPr>
          <w:rFonts w:ascii="Arial Narrow" w:hAnsi="Arial Narrow"/>
        </w:rPr>
        <w:lastRenderedPageBreak/>
        <w:t>possible reimbursement.</w:t>
      </w:r>
    </w:p>
    <w:p w14:paraId="74EF7067" w14:textId="6C4F5CDF" w:rsidR="00980258" w:rsidRDefault="00AD7400" w:rsidP="00AD7400">
      <w:pPr>
        <w:pStyle w:val="ListParagraph"/>
        <w:numPr>
          <w:ilvl w:val="4"/>
          <w:numId w:val="36"/>
        </w:numPr>
        <w:rPr>
          <w:rFonts w:ascii="Arial Narrow" w:hAnsi="Arial Narrow"/>
        </w:rPr>
      </w:pPr>
      <w:r w:rsidRPr="00AD7400">
        <w:rPr>
          <w:rFonts w:ascii="Arial Narrow" w:hAnsi="Arial Narrow"/>
        </w:rPr>
        <w:t>An internal Business Continuity Plan that emphasizes communications, back- up systems for data, emergency service delivery options, and transportation.</w:t>
      </w:r>
    </w:p>
    <w:p w14:paraId="47C1CC6C" w14:textId="1976F95B" w:rsidR="00AD7400" w:rsidRPr="00014994" w:rsidRDefault="00AD7400" w:rsidP="00014994">
      <w:pPr>
        <w:pStyle w:val="ListParagraph"/>
        <w:numPr>
          <w:ilvl w:val="2"/>
          <w:numId w:val="36"/>
        </w:numPr>
        <w:rPr>
          <w:rFonts w:ascii="Arial Narrow" w:hAnsi="Arial Narrow"/>
          <w:b/>
          <w:bCs/>
        </w:rPr>
      </w:pPr>
      <w:r w:rsidRPr="002608F9">
        <w:rPr>
          <w:rFonts w:ascii="Arial Narrow" w:hAnsi="Arial Narrow"/>
          <w:b/>
          <w:bCs/>
        </w:rPr>
        <w:t>Direct Service Waiver Request</w:t>
      </w:r>
    </w:p>
    <w:p w14:paraId="2E8C7207" w14:textId="4106F053" w:rsidR="00C3618E" w:rsidRDefault="00183243" w:rsidP="00B947E4">
      <w:pPr>
        <w:pStyle w:val="Heading3"/>
        <w:numPr>
          <w:ilvl w:val="0"/>
          <w:numId w:val="36"/>
        </w:numPr>
      </w:pPr>
      <w:bookmarkStart w:id="21" w:name="_Toc83711991"/>
      <w:r w:rsidRPr="006E2304">
        <w:t>Assurances and Information Requirements and Authorized Signatures</w:t>
      </w:r>
      <w:bookmarkEnd w:id="21"/>
    </w:p>
    <w:p w14:paraId="2D5238F8" w14:textId="0CDCDBF7" w:rsidR="7F8EF0F7" w:rsidRPr="00573509" w:rsidRDefault="00841448" w:rsidP="00573509">
      <w:pPr>
        <w:pStyle w:val="ListParagraph"/>
        <w:numPr>
          <w:ilvl w:val="1"/>
          <w:numId w:val="36"/>
        </w:numPr>
        <w:rPr>
          <w:rFonts w:ascii="Arial Narrow" w:hAnsi="Arial Narrow"/>
        </w:rPr>
      </w:pPr>
      <w:r w:rsidRPr="00841448">
        <w:rPr>
          <w:rFonts w:ascii="Arial Narrow" w:hAnsi="Arial Narrow"/>
        </w:rPr>
        <w:t>Provide the required information in the space given for each assurance.</w:t>
      </w:r>
    </w:p>
    <w:p w14:paraId="556DFE32" w14:textId="1D3BF84A" w:rsidR="7F8EF0F7" w:rsidRDefault="7F8EF0F7" w:rsidP="7F8EF0F7">
      <w:pPr>
        <w:ind w:left="820"/>
        <w:rPr>
          <w:b/>
          <w:bCs/>
        </w:rPr>
      </w:pPr>
    </w:p>
    <w:p w14:paraId="4F4E3464" w14:textId="61CC8016" w:rsidR="7F8EF0F7" w:rsidRDefault="7F8EF0F7" w:rsidP="7F8EF0F7">
      <w:pPr>
        <w:ind w:left="820"/>
        <w:rPr>
          <w:b/>
          <w:bCs/>
        </w:rPr>
      </w:pPr>
    </w:p>
    <w:p w14:paraId="66C3C3A5" w14:textId="19F20612" w:rsidR="00DC4731" w:rsidRDefault="00DC4731" w:rsidP="00F72CEC">
      <w:pPr>
        <w:pStyle w:val="Heading1"/>
        <w:rPr>
          <w:rFonts w:ascii="Segoe UI" w:hAnsi="Segoe UI"/>
          <w:sz w:val="18"/>
          <w:szCs w:val="18"/>
        </w:rPr>
      </w:pPr>
      <w:bookmarkStart w:id="22" w:name="_Toc83711992"/>
      <w:r>
        <w:rPr>
          <w:rStyle w:val="normaltextrun"/>
          <w:rFonts w:cs="Segoe UI"/>
        </w:rPr>
        <w:t>Attachment A: Area Plan on Aging</w:t>
      </w:r>
      <w:r w:rsidR="00F112EA">
        <w:rPr>
          <w:rStyle w:val="eop"/>
          <w:rFonts w:cs="Segoe UI"/>
        </w:rPr>
        <w:t xml:space="preserve"> and </w:t>
      </w:r>
      <w:r w:rsidR="00367716">
        <w:rPr>
          <w:rStyle w:val="eop"/>
          <w:rFonts w:cs="Segoe UI"/>
        </w:rPr>
        <w:t>A</w:t>
      </w:r>
      <w:r w:rsidR="00F112EA">
        <w:rPr>
          <w:rStyle w:val="eop"/>
          <w:rFonts w:cs="Segoe UI"/>
        </w:rPr>
        <w:t>ssurances</w:t>
      </w:r>
      <w:r w:rsidR="00367716">
        <w:rPr>
          <w:rStyle w:val="eop"/>
          <w:rFonts w:cs="Segoe UI"/>
        </w:rPr>
        <w:t xml:space="preserve"> </w:t>
      </w:r>
      <w:r w:rsidR="00575DFD">
        <w:rPr>
          <w:rStyle w:val="eop"/>
          <w:rFonts w:cs="Segoe UI"/>
        </w:rPr>
        <w:t>—</w:t>
      </w:r>
      <w:r w:rsidR="00F112EA">
        <w:rPr>
          <w:rStyle w:val="eop"/>
          <w:rFonts w:cs="Segoe UI"/>
        </w:rPr>
        <w:t xml:space="preserve"> </w:t>
      </w:r>
      <w:r w:rsidR="007D6E6E">
        <w:rPr>
          <w:rStyle w:val="eop"/>
          <w:rFonts w:cs="Segoe UI"/>
        </w:rPr>
        <w:t>Fillable Form</w:t>
      </w:r>
      <w:bookmarkEnd w:id="22"/>
    </w:p>
    <w:p w14:paraId="44250254" w14:textId="77777777" w:rsidR="00842DD8" w:rsidRDefault="00842DD8" w:rsidP="7F8EF0F7">
      <w:pPr>
        <w:ind w:left="820"/>
        <w:rPr>
          <w:rFonts w:ascii="Arial Narrow" w:hAnsi="Arial Narrow"/>
        </w:rPr>
      </w:pPr>
    </w:p>
    <w:bookmarkStart w:id="23" w:name="_MON_1693826196"/>
    <w:bookmarkEnd w:id="23"/>
    <w:p w14:paraId="54CFF823" w14:textId="5AD73418" w:rsidR="00DC4731" w:rsidRDefault="00842DD8" w:rsidP="7F8EF0F7">
      <w:pPr>
        <w:ind w:left="820"/>
        <w:rPr>
          <w:rFonts w:ascii="Arial Narrow" w:hAnsi="Arial Narrow"/>
        </w:rPr>
      </w:pPr>
      <w:r>
        <w:rPr>
          <w:rFonts w:ascii="Arial Narrow" w:hAnsi="Arial Narrow"/>
        </w:rPr>
        <w:object w:dxaOrig="1520" w:dyaOrig="986" w14:anchorId="21CAD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6" o:title=""/>
          </v:shape>
          <o:OLEObject Type="Embed" ProgID="Word.Document.12" ShapeID="_x0000_i1025" DrawAspect="Icon" ObjectID="_1696154079" r:id="rId27">
            <o:FieldCodes>\s</o:FieldCodes>
          </o:OLEObject>
        </w:object>
      </w:r>
    </w:p>
    <w:p w14:paraId="0CF665EC" w14:textId="77777777" w:rsidR="00842DD8" w:rsidRDefault="00842DD8" w:rsidP="7F8EF0F7">
      <w:pPr>
        <w:ind w:left="820"/>
        <w:rPr>
          <w:rFonts w:ascii="Arial Narrow" w:hAnsi="Arial Narrow"/>
        </w:rPr>
      </w:pPr>
    </w:p>
    <w:p w14:paraId="21F6B3D3" w14:textId="77777777" w:rsidR="0039736A" w:rsidRDefault="0039736A" w:rsidP="00F72CEC">
      <w:pPr>
        <w:pStyle w:val="Heading1"/>
        <w:rPr>
          <w:rFonts w:ascii="Segoe UI" w:hAnsi="Segoe UI"/>
          <w:sz w:val="18"/>
          <w:szCs w:val="18"/>
        </w:rPr>
      </w:pPr>
      <w:bookmarkStart w:id="24" w:name="_Toc83711993"/>
      <w:r>
        <w:rPr>
          <w:rStyle w:val="normaltextrun"/>
          <w:rFonts w:cs="Segoe UI"/>
        </w:rPr>
        <w:t>Attachment B: State Plan Appendix E</w:t>
      </w:r>
      <w:bookmarkEnd w:id="24"/>
      <w:r>
        <w:rPr>
          <w:rStyle w:val="eop"/>
          <w:rFonts w:cs="Segoe UI"/>
        </w:rPr>
        <w:t> </w:t>
      </w:r>
    </w:p>
    <w:p w14:paraId="6C94774F" w14:textId="77777777" w:rsidR="003F2FDF" w:rsidRDefault="003F2FDF" w:rsidP="7F8EF0F7">
      <w:pPr>
        <w:ind w:left="820"/>
        <w:rPr>
          <w:b/>
          <w:bCs/>
        </w:rPr>
      </w:pPr>
    </w:p>
    <w:bookmarkStart w:id="25" w:name="_MON_1693316081"/>
    <w:bookmarkEnd w:id="25"/>
    <w:p w14:paraId="7EE22F5D" w14:textId="16B1FDC0" w:rsidR="0039736A" w:rsidRDefault="001C3F3D" w:rsidP="7F8EF0F7">
      <w:pPr>
        <w:ind w:left="820"/>
        <w:rPr>
          <w:b/>
          <w:bCs/>
        </w:rPr>
      </w:pPr>
      <w:r>
        <w:rPr>
          <w:b/>
          <w:bCs/>
        </w:rPr>
        <w:object w:dxaOrig="1539" w:dyaOrig="997" w14:anchorId="2C4EA6CA">
          <v:shape id="_x0000_i1026" type="#_x0000_t75" style="width:77.25pt;height:49.5pt" o:ole="">
            <v:imagedata r:id="rId28" o:title=""/>
          </v:shape>
          <o:OLEObject Type="Embed" ProgID="Word.Document.12" ShapeID="_x0000_i1026" DrawAspect="Icon" ObjectID="_1696154080" r:id="rId29">
            <o:FieldCodes>\s</o:FieldCodes>
          </o:OLEObject>
        </w:object>
      </w:r>
    </w:p>
    <w:p w14:paraId="45605F87" w14:textId="1D3DA166" w:rsidR="003F2FDF" w:rsidRDefault="003F2FDF" w:rsidP="7F8EF0F7">
      <w:pPr>
        <w:ind w:left="820"/>
        <w:rPr>
          <w:b/>
          <w:bCs/>
        </w:rPr>
      </w:pPr>
    </w:p>
    <w:p w14:paraId="20E1CD25" w14:textId="37ED6D0F" w:rsidR="003F2FDF" w:rsidRDefault="003F2FDF" w:rsidP="00F72CEC">
      <w:pPr>
        <w:pStyle w:val="Heading1"/>
        <w:rPr>
          <w:rStyle w:val="eop"/>
          <w:rFonts w:cs="Segoe UI"/>
        </w:rPr>
      </w:pPr>
      <w:bookmarkStart w:id="26" w:name="_Toc83711994"/>
      <w:r>
        <w:rPr>
          <w:rStyle w:val="normaltextrun"/>
          <w:rFonts w:cs="Segoe UI"/>
        </w:rPr>
        <w:t>Attachment C: </w:t>
      </w:r>
      <w:r>
        <w:rPr>
          <w:rStyle w:val="normaltextrun"/>
        </w:rPr>
        <w:t>ALTSD Conducted Service Gap Analysis</w:t>
      </w:r>
      <w:r w:rsidR="00D50A24">
        <w:rPr>
          <w:rStyle w:val="normaltextrun"/>
        </w:rPr>
        <w:t xml:space="preserve"> by PSA</w:t>
      </w:r>
      <w:bookmarkEnd w:id="26"/>
      <w:r>
        <w:rPr>
          <w:rStyle w:val="eop"/>
          <w:rFonts w:cs="Segoe UI"/>
        </w:rPr>
        <w:t> </w:t>
      </w:r>
    </w:p>
    <w:p w14:paraId="5CBC554D" w14:textId="77777777" w:rsidR="008876AD" w:rsidRDefault="008876AD" w:rsidP="00F72CEC">
      <w:pPr>
        <w:pStyle w:val="Heading1"/>
        <w:rPr>
          <w:rStyle w:val="eop"/>
        </w:rPr>
      </w:pPr>
    </w:p>
    <w:bookmarkStart w:id="27" w:name="_MON_1693316115"/>
    <w:bookmarkEnd w:id="27"/>
    <w:p w14:paraId="712B8CC3" w14:textId="2A328400" w:rsidR="003F2FDF" w:rsidRDefault="003F2FDF" w:rsidP="7F8EF0F7">
      <w:pPr>
        <w:ind w:left="820"/>
        <w:rPr>
          <w:b/>
          <w:bCs/>
        </w:rPr>
      </w:pPr>
      <w:r>
        <w:rPr>
          <w:b/>
          <w:bCs/>
        </w:rPr>
        <w:object w:dxaOrig="1539" w:dyaOrig="997" w14:anchorId="1302ADA4">
          <v:shape id="_x0000_i1027" type="#_x0000_t75" style="width:77.25pt;height:49.5pt" o:ole="">
            <v:imagedata r:id="rId30" o:title=""/>
          </v:shape>
          <o:OLEObject Type="Embed" ProgID="Word.Document.12" ShapeID="_x0000_i1027" DrawAspect="Icon" ObjectID="_1696154081" r:id="rId31">
            <o:FieldCodes>\s</o:FieldCodes>
          </o:OLEObject>
        </w:object>
      </w:r>
      <w:r w:rsidR="00842DD8">
        <w:rPr>
          <w:b/>
          <w:bCs/>
        </w:rPr>
        <w:t xml:space="preserve">  </w:t>
      </w:r>
    </w:p>
    <w:p w14:paraId="7A4FA6BF" w14:textId="5CBCE07A" w:rsidR="003F2FDF" w:rsidRDefault="003F2FDF" w:rsidP="7F8EF0F7">
      <w:pPr>
        <w:ind w:left="820"/>
        <w:rPr>
          <w:b/>
          <w:bCs/>
        </w:rPr>
      </w:pPr>
    </w:p>
    <w:p w14:paraId="3989A5A1" w14:textId="77777777" w:rsidR="00575DFD" w:rsidRDefault="00CB241D" w:rsidP="00F72CEC">
      <w:pPr>
        <w:pStyle w:val="Heading1"/>
        <w:rPr>
          <w:rStyle w:val="normaltextrun"/>
        </w:rPr>
      </w:pPr>
      <w:bookmarkStart w:id="28" w:name="_Toc83711995"/>
      <w:r w:rsidRPr="00F72CEC">
        <w:rPr>
          <w:rStyle w:val="normaltextrun"/>
        </w:rPr>
        <w:t>Attachment D: AAA Administration 1A-1B</w:t>
      </w:r>
      <w:bookmarkEnd w:id="28"/>
      <w:r w:rsidRPr="00F72CEC">
        <w:rPr>
          <w:rStyle w:val="normaltextrun"/>
        </w:rPr>
        <w:t> </w:t>
      </w:r>
    </w:p>
    <w:p w14:paraId="60FC31D8" w14:textId="77777777" w:rsidR="00575DFD" w:rsidRDefault="00CB241D" w:rsidP="00F72CEC">
      <w:pPr>
        <w:pStyle w:val="Heading1"/>
        <w:rPr>
          <w:rStyle w:val="normaltextrun"/>
        </w:rPr>
      </w:pPr>
      <w:bookmarkStart w:id="29" w:name="_Toc83711996"/>
      <w:r w:rsidRPr="00F72CEC">
        <w:rPr>
          <w:rStyle w:val="normaltextrun"/>
        </w:rPr>
        <w:t>Budget and Summary by Service Budget 2A-2B forms </w:t>
      </w:r>
      <w:r w:rsidR="008C3B65">
        <w:rPr>
          <w:rStyle w:val="normaltextrun"/>
        </w:rPr>
        <w:t>and Instructions</w:t>
      </w:r>
      <w:bookmarkEnd w:id="29"/>
      <w:r w:rsidR="008C3B65">
        <w:rPr>
          <w:rStyle w:val="normaltextrun"/>
        </w:rPr>
        <w:t xml:space="preserve"> </w:t>
      </w:r>
    </w:p>
    <w:p w14:paraId="54FC8229" w14:textId="1758AA1D" w:rsidR="003F2FDF" w:rsidRPr="00F72CEC" w:rsidRDefault="00CB241D" w:rsidP="00F72CEC">
      <w:pPr>
        <w:pStyle w:val="Heading1"/>
        <w:rPr>
          <w:b w:val="0"/>
          <w:bCs w:val="0"/>
          <w:sz w:val="24"/>
        </w:rPr>
      </w:pPr>
      <w:bookmarkStart w:id="30" w:name="_Toc83209499"/>
      <w:bookmarkStart w:id="31" w:name="_Toc83711997"/>
      <w:r w:rsidRPr="00F72CEC">
        <w:rPr>
          <w:b w:val="0"/>
          <w:bCs w:val="0"/>
          <w:sz w:val="24"/>
        </w:rPr>
        <w:t>(A Summary Budget 2A-2B form must be completed for each AAA in addition to a Summary Budget 2A-2B form for each subcontractor)</w:t>
      </w:r>
      <w:bookmarkEnd w:id="30"/>
      <w:bookmarkEnd w:id="31"/>
      <w:r w:rsidRPr="00F72CEC">
        <w:rPr>
          <w:b w:val="0"/>
          <w:bCs w:val="0"/>
          <w:sz w:val="24"/>
        </w:rPr>
        <w:t> </w:t>
      </w:r>
    </w:p>
    <w:p w14:paraId="0F89076A" w14:textId="137AEB35" w:rsidR="00CB241D" w:rsidRDefault="00CB241D" w:rsidP="7F8EF0F7">
      <w:pPr>
        <w:ind w:left="820"/>
        <w:rPr>
          <w:rStyle w:val="eop"/>
          <w:rFonts w:ascii="Arial Narrow" w:hAnsi="Arial Narrow"/>
          <w:color w:val="000000"/>
          <w:shd w:val="clear" w:color="auto" w:fill="FFFFFF"/>
        </w:rPr>
      </w:pPr>
    </w:p>
    <w:p w14:paraId="09E4D6CB" w14:textId="5D5D1446" w:rsidR="00D90C46" w:rsidRDefault="00842DD8" w:rsidP="7F8EF0F7">
      <w:pPr>
        <w:ind w:left="820"/>
        <w:rPr>
          <w:rStyle w:val="eop"/>
          <w:rFonts w:ascii="Arial Narrow" w:hAnsi="Arial Narrow"/>
          <w:color w:val="000000"/>
          <w:shd w:val="clear" w:color="auto" w:fill="FFFFFF"/>
        </w:rPr>
      </w:pPr>
      <w:r>
        <w:rPr>
          <w:rStyle w:val="eop"/>
          <w:rFonts w:ascii="Arial Narrow" w:hAnsi="Arial Narrow"/>
          <w:color w:val="000000"/>
          <w:shd w:val="clear" w:color="auto" w:fill="FFFFFF"/>
        </w:rPr>
        <w:t xml:space="preserve">  </w:t>
      </w:r>
      <w:r>
        <w:rPr>
          <w:b/>
          <w:bCs/>
        </w:rPr>
        <w:object w:dxaOrig="1520" w:dyaOrig="986" w14:anchorId="6EFEC478">
          <v:shape id="_x0000_i1028" type="#_x0000_t75" style="width:75.75pt;height:49.5pt" o:ole="">
            <v:imagedata r:id="rId32" o:title=""/>
          </v:shape>
          <o:OLEObject Type="Embed" ProgID="Excel.Sheet.12" ShapeID="_x0000_i1028" DrawAspect="Icon" ObjectID="_1696154082" r:id="rId33"/>
        </w:object>
      </w:r>
      <w:r>
        <w:rPr>
          <w:b/>
          <w:bCs/>
        </w:rPr>
        <w:t xml:space="preserve">   </w:t>
      </w:r>
      <w:bookmarkStart w:id="32" w:name="_MON_1693825438"/>
      <w:bookmarkEnd w:id="32"/>
      <w:r w:rsidR="00B210CE">
        <w:rPr>
          <w:rStyle w:val="eop"/>
          <w:rFonts w:ascii="Arial Narrow" w:hAnsi="Arial Narrow"/>
          <w:color w:val="000000"/>
          <w:shd w:val="clear" w:color="auto" w:fill="FFFFFF"/>
        </w:rPr>
        <w:object w:dxaOrig="1100" w:dyaOrig="711" w14:anchorId="1BBE223C">
          <v:shape id="_x0000_i1029" type="#_x0000_t75" style="width:54.75pt;height:35.25pt" o:ole="">
            <v:imagedata r:id="rId34" o:title=""/>
          </v:shape>
          <o:OLEObject Type="Embed" ProgID="Word.Document.12" ShapeID="_x0000_i1029" DrawAspect="Icon" ObjectID="_1696154083" r:id="rId35">
            <o:FieldCodes>\s</o:FieldCodes>
          </o:OLEObject>
        </w:object>
      </w:r>
    </w:p>
    <w:p w14:paraId="2737CA3E" w14:textId="77777777" w:rsidR="00842DD8" w:rsidRDefault="00842DD8" w:rsidP="00F72CEC">
      <w:pPr>
        <w:pStyle w:val="Heading1"/>
        <w:rPr>
          <w:rStyle w:val="normaltextrun"/>
          <w:rFonts w:cs="Segoe UI"/>
        </w:rPr>
      </w:pPr>
    </w:p>
    <w:p w14:paraId="7DD0629F" w14:textId="2E1CF034" w:rsidR="00DB66DD" w:rsidRDefault="00DB66DD" w:rsidP="00F72CEC">
      <w:pPr>
        <w:pStyle w:val="Heading1"/>
        <w:rPr>
          <w:rFonts w:ascii="Segoe UI" w:hAnsi="Segoe UI"/>
          <w:sz w:val="18"/>
          <w:szCs w:val="18"/>
        </w:rPr>
      </w:pPr>
      <w:bookmarkStart w:id="33" w:name="_Toc83711998"/>
      <w:r>
        <w:rPr>
          <w:rStyle w:val="normaltextrun"/>
          <w:rFonts w:cs="Segoe UI"/>
        </w:rPr>
        <w:t>Attachment E: Service Unit Definitions</w:t>
      </w:r>
      <w:bookmarkEnd w:id="33"/>
      <w:r>
        <w:rPr>
          <w:rStyle w:val="eop"/>
          <w:rFonts w:cs="Segoe UI"/>
        </w:rPr>
        <w:t> </w:t>
      </w:r>
    </w:p>
    <w:p w14:paraId="3EF2BD2D" w14:textId="6D9E13E9" w:rsidR="00D90C46" w:rsidRDefault="00D90C46" w:rsidP="7F8EF0F7">
      <w:pPr>
        <w:ind w:left="820"/>
        <w:rPr>
          <w:b/>
          <w:bCs/>
        </w:rPr>
      </w:pPr>
    </w:p>
    <w:p w14:paraId="51104500" w14:textId="2EDCF86C" w:rsidR="00F82DD4" w:rsidRDefault="00F82DD4" w:rsidP="7F8EF0F7">
      <w:pPr>
        <w:ind w:left="820"/>
        <w:rPr>
          <w:b/>
          <w:bCs/>
        </w:rPr>
      </w:pPr>
    </w:p>
    <w:p w14:paraId="7B12A848" w14:textId="630B89AF" w:rsidR="00F82DD4" w:rsidRPr="001B44CF" w:rsidRDefault="00F82DD4" w:rsidP="00F72CEC">
      <w:pPr>
        <w:pStyle w:val="Heading1"/>
      </w:pPr>
      <w:bookmarkStart w:id="34" w:name="_Toc83711999"/>
      <w:r w:rsidRPr="001B44CF">
        <w:t>Attachment F: Area Plan Amendment forms SFY 2024, 2025, 2026</w:t>
      </w:r>
      <w:bookmarkEnd w:id="34"/>
    </w:p>
    <w:p w14:paraId="21CE7917" w14:textId="09081956" w:rsidR="00DB66DD" w:rsidRDefault="00DB66DD" w:rsidP="7F8EF0F7">
      <w:pPr>
        <w:ind w:left="820"/>
        <w:rPr>
          <w:b/>
          <w:bCs/>
        </w:rPr>
      </w:pPr>
    </w:p>
    <w:bookmarkStart w:id="35" w:name="_MON_1693316324"/>
    <w:bookmarkEnd w:id="35"/>
    <w:p w14:paraId="16C0B1A4" w14:textId="2E5C8311" w:rsidR="00DB66DD" w:rsidRDefault="00F82DD4" w:rsidP="00573509">
      <w:pPr>
        <w:pStyle w:val="paragraph"/>
        <w:spacing w:before="0" w:beforeAutospacing="0" w:after="0" w:afterAutospacing="0"/>
        <w:ind w:left="300"/>
        <w:textAlignment w:val="baseline"/>
        <w:rPr>
          <w:b/>
          <w:bCs/>
        </w:rPr>
      </w:pPr>
      <w:r>
        <w:rPr>
          <w:rFonts w:ascii="Segoe UI" w:hAnsi="Segoe UI" w:cs="Segoe UI"/>
          <w:sz w:val="18"/>
          <w:szCs w:val="18"/>
        </w:rPr>
        <w:object w:dxaOrig="1539" w:dyaOrig="997" w14:anchorId="7D195FF6">
          <v:shape id="_x0000_i1030" type="#_x0000_t75" style="width:77.25pt;height:49.5pt" o:ole="">
            <v:imagedata r:id="rId36" o:title=""/>
          </v:shape>
          <o:OLEObject Type="Embed" ProgID="Word.Document.12" ShapeID="_x0000_i1030" DrawAspect="Icon" ObjectID="_1696154084" r:id="rId37">
            <o:FieldCodes>\s</o:FieldCodes>
          </o:OLEObject>
        </w:object>
      </w:r>
      <w:r>
        <w:rPr>
          <w:rFonts w:ascii="Segoe UI" w:hAnsi="Segoe UI" w:cs="Segoe UI"/>
          <w:sz w:val="18"/>
          <w:szCs w:val="18"/>
        </w:rPr>
        <w:t xml:space="preserve">  </w:t>
      </w:r>
      <w:r w:rsidR="00842DD8">
        <w:rPr>
          <w:rFonts w:ascii="Segoe UI" w:hAnsi="Segoe UI" w:cs="Segoe UI"/>
          <w:sz w:val="18"/>
          <w:szCs w:val="18"/>
        </w:rPr>
        <w:t xml:space="preserve"> </w:t>
      </w:r>
      <w:bookmarkStart w:id="36" w:name="_MON_1693316333"/>
      <w:bookmarkEnd w:id="36"/>
      <w:r>
        <w:rPr>
          <w:b/>
          <w:bCs/>
        </w:rPr>
        <w:object w:dxaOrig="1539" w:dyaOrig="997" w14:anchorId="7910BD7E">
          <v:shape id="_x0000_i1031" type="#_x0000_t75" style="width:77.25pt;height:49.5pt" o:ole="">
            <v:imagedata r:id="rId38" o:title=""/>
          </v:shape>
          <o:OLEObject Type="Embed" ProgID="Word.Document.12" ShapeID="_x0000_i1031" DrawAspect="Icon" ObjectID="_1696154085" r:id="rId39">
            <o:FieldCodes>\s</o:FieldCodes>
          </o:OLEObject>
        </w:object>
      </w:r>
      <w:r>
        <w:rPr>
          <w:b/>
          <w:bCs/>
        </w:rPr>
        <w:t xml:space="preserve">  </w:t>
      </w:r>
      <w:r w:rsidR="00842DD8">
        <w:rPr>
          <w:b/>
          <w:bCs/>
        </w:rPr>
        <w:t xml:space="preserve"> </w:t>
      </w:r>
      <w:bookmarkStart w:id="37" w:name="_MON_1693316338"/>
      <w:bookmarkEnd w:id="37"/>
      <w:r>
        <w:rPr>
          <w:b/>
          <w:bCs/>
        </w:rPr>
        <w:object w:dxaOrig="1539" w:dyaOrig="997" w14:anchorId="511ED12E">
          <v:shape id="_x0000_i1032" type="#_x0000_t75" style="width:77.25pt;height:49.5pt" o:ole="">
            <v:imagedata r:id="rId40" o:title=""/>
          </v:shape>
          <o:OLEObject Type="Embed" ProgID="Word.Document.12" ShapeID="_x0000_i1032" DrawAspect="Icon" ObjectID="_1696154086" r:id="rId41">
            <o:FieldCodes>\s</o:FieldCodes>
          </o:OLEObject>
        </w:object>
      </w:r>
    </w:p>
    <w:sectPr w:rsidR="00DB66DD" w:rsidSect="00E30FE7">
      <w:headerReference w:type="default" r:id="rId42"/>
      <w:footerReference w:type="default" r:id="rId43"/>
      <w:pgSz w:w="12240" w:h="15840"/>
      <w:pgMar w:top="990" w:right="1260" w:bottom="760" w:left="1340" w:header="0" w:footer="572" w:gutter="0"/>
      <w:pgBorders w:offsetFrom="page">
        <w:top w:val="triple" w:sz="4" w:space="24" w:color="31849B" w:themeColor="accent5" w:themeShade="BF"/>
        <w:left w:val="triple" w:sz="4" w:space="24" w:color="31849B" w:themeColor="accent5" w:themeShade="BF"/>
        <w:bottom w:val="triple" w:sz="4" w:space="24" w:color="31849B" w:themeColor="accent5" w:themeShade="BF"/>
        <w:right w:val="triple" w:sz="4" w:space="24" w:color="31849B" w:themeColor="accent5"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72039" w14:textId="77777777" w:rsidR="00E17CFA" w:rsidRDefault="00E17CFA">
      <w:r>
        <w:separator/>
      </w:r>
    </w:p>
  </w:endnote>
  <w:endnote w:type="continuationSeparator" w:id="0">
    <w:p w14:paraId="223D5B8C" w14:textId="77777777" w:rsidR="00E17CFA" w:rsidRDefault="00E1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3825" w14:textId="77777777" w:rsidR="00FF2EC4" w:rsidRDefault="00FF2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1010" w14:textId="77777777" w:rsidR="00FF2EC4" w:rsidRDefault="00FF2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B27D" w14:textId="77777777" w:rsidR="00FF2EC4" w:rsidRDefault="00FF2E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869913143"/>
      <w:docPartObj>
        <w:docPartGallery w:val="Page Numbers (Bottom of Page)"/>
        <w:docPartUnique/>
      </w:docPartObj>
    </w:sdtPr>
    <w:sdtEndPr/>
    <w:sdtContent>
      <w:sdt>
        <w:sdtPr>
          <w:rPr>
            <w:rFonts w:ascii="Arial Narrow" w:hAnsi="Arial Narrow"/>
            <w:sz w:val="20"/>
            <w:szCs w:val="20"/>
          </w:rPr>
          <w:id w:val="-1002498108"/>
          <w:docPartObj>
            <w:docPartGallery w:val="Page Numbers (Top of Page)"/>
            <w:docPartUnique/>
          </w:docPartObj>
        </w:sdtPr>
        <w:sdtEndPr/>
        <w:sdtContent>
          <w:p w14:paraId="00DB773A" w14:textId="2DCD877A" w:rsidR="00527A00" w:rsidRPr="00527A00" w:rsidRDefault="00527A00" w:rsidP="00527A00">
            <w:pPr>
              <w:pStyle w:val="Footer"/>
              <w:rPr>
                <w:rFonts w:ascii="Arial Narrow" w:hAnsi="Arial Narrow"/>
                <w:sz w:val="20"/>
                <w:szCs w:val="20"/>
              </w:rPr>
            </w:pPr>
            <w:r>
              <w:rPr>
                <w:rFonts w:ascii="Arial Narrow" w:hAnsi="Arial Narrow"/>
                <w:sz w:val="20"/>
                <w:szCs w:val="20"/>
              </w:rPr>
              <w:t>ALTSD Area Plan Guidance 7/1/202</w:t>
            </w:r>
            <w:r w:rsidR="00926A31">
              <w:rPr>
                <w:rFonts w:ascii="Arial Narrow" w:hAnsi="Arial Narrow"/>
                <w:sz w:val="20"/>
                <w:szCs w:val="20"/>
              </w:rPr>
              <w:t>2</w:t>
            </w:r>
            <w:r>
              <w:rPr>
                <w:rFonts w:ascii="Arial Narrow" w:hAnsi="Arial Narrow"/>
                <w:sz w:val="20"/>
                <w:szCs w:val="20"/>
              </w:rPr>
              <w:t xml:space="preserve">–6/30/2026 </w:t>
            </w:r>
            <w:r w:rsidR="00FF2EC4">
              <w:rPr>
                <w:rFonts w:ascii="Arial Narrow" w:hAnsi="Arial Narrow"/>
                <w:sz w:val="20"/>
                <w:szCs w:val="20"/>
              </w:rPr>
              <w:t xml:space="preserve">      </w:t>
            </w:r>
            <w:r w:rsidR="00FF2EC4" w:rsidRPr="00FF2EC4">
              <w:rPr>
                <w:rFonts w:ascii="Arial Narrow" w:hAnsi="Arial Narrow"/>
                <w:sz w:val="16"/>
                <w:szCs w:val="16"/>
              </w:rPr>
              <w:t>(edited 10.19.2021)</w:t>
            </w:r>
            <w:r>
              <w:rPr>
                <w:rFonts w:ascii="Arial Narrow" w:hAnsi="Arial Narrow"/>
                <w:sz w:val="20"/>
                <w:szCs w:val="20"/>
              </w:rPr>
              <w:tab/>
            </w:r>
            <w:r w:rsidRPr="00527A00">
              <w:rPr>
                <w:rFonts w:ascii="Arial Narrow" w:hAnsi="Arial Narrow"/>
                <w:sz w:val="20"/>
                <w:szCs w:val="20"/>
              </w:rPr>
              <w:t xml:space="preserve">Page </w:t>
            </w:r>
            <w:r w:rsidRPr="00527A00">
              <w:rPr>
                <w:rFonts w:ascii="Arial Narrow" w:hAnsi="Arial Narrow"/>
                <w:b/>
                <w:bCs/>
                <w:sz w:val="20"/>
                <w:szCs w:val="20"/>
              </w:rPr>
              <w:fldChar w:fldCharType="begin"/>
            </w:r>
            <w:r w:rsidRPr="00527A00">
              <w:rPr>
                <w:rFonts w:ascii="Arial Narrow" w:hAnsi="Arial Narrow"/>
                <w:b/>
                <w:bCs/>
                <w:sz w:val="20"/>
                <w:szCs w:val="20"/>
              </w:rPr>
              <w:instrText xml:space="preserve"> PAGE </w:instrText>
            </w:r>
            <w:r w:rsidRPr="00527A00">
              <w:rPr>
                <w:rFonts w:ascii="Arial Narrow" w:hAnsi="Arial Narrow"/>
                <w:b/>
                <w:bCs/>
                <w:sz w:val="20"/>
                <w:szCs w:val="20"/>
              </w:rPr>
              <w:fldChar w:fldCharType="separate"/>
            </w:r>
            <w:r>
              <w:rPr>
                <w:rFonts w:ascii="Arial Narrow" w:hAnsi="Arial Narrow"/>
                <w:b/>
                <w:bCs/>
                <w:sz w:val="20"/>
                <w:szCs w:val="20"/>
              </w:rPr>
              <w:t>4</w:t>
            </w:r>
            <w:r w:rsidRPr="00527A00">
              <w:rPr>
                <w:rFonts w:ascii="Arial Narrow" w:hAnsi="Arial Narrow"/>
                <w:b/>
                <w:bCs/>
                <w:sz w:val="20"/>
                <w:szCs w:val="20"/>
              </w:rPr>
              <w:fldChar w:fldCharType="end"/>
            </w:r>
            <w:r w:rsidRPr="00527A00">
              <w:rPr>
                <w:rFonts w:ascii="Arial Narrow" w:hAnsi="Arial Narrow"/>
                <w:sz w:val="20"/>
                <w:szCs w:val="20"/>
              </w:rPr>
              <w:t xml:space="preserve"> of </w:t>
            </w:r>
            <w:r w:rsidRPr="00527A00">
              <w:rPr>
                <w:rFonts w:ascii="Arial Narrow" w:hAnsi="Arial Narrow"/>
                <w:b/>
                <w:bCs/>
                <w:sz w:val="20"/>
                <w:szCs w:val="20"/>
              </w:rPr>
              <w:fldChar w:fldCharType="begin"/>
            </w:r>
            <w:r w:rsidRPr="00527A00">
              <w:rPr>
                <w:rFonts w:ascii="Arial Narrow" w:hAnsi="Arial Narrow"/>
                <w:b/>
                <w:bCs/>
                <w:sz w:val="20"/>
                <w:szCs w:val="20"/>
              </w:rPr>
              <w:instrText xml:space="preserve"> NUMPAGES  </w:instrText>
            </w:r>
            <w:r w:rsidRPr="00527A00">
              <w:rPr>
                <w:rFonts w:ascii="Arial Narrow" w:hAnsi="Arial Narrow"/>
                <w:b/>
                <w:bCs/>
                <w:sz w:val="20"/>
                <w:szCs w:val="20"/>
              </w:rPr>
              <w:fldChar w:fldCharType="separate"/>
            </w:r>
            <w:r>
              <w:rPr>
                <w:rFonts w:ascii="Arial Narrow" w:hAnsi="Arial Narrow"/>
                <w:b/>
                <w:bCs/>
                <w:sz w:val="20"/>
                <w:szCs w:val="20"/>
              </w:rPr>
              <w:t>9</w:t>
            </w:r>
            <w:r w:rsidRPr="00527A00">
              <w:rPr>
                <w:rFonts w:ascii="Arial Narrow" w:hAnsi="Arial Narrow"/>
                <w:b/>
                <w:bCs/>
                <w:sz w:val="20"/>
                <w:szCs w:val="20"/>
              </w:rPr>
              <w:fldChar w:fldCharType="end"/>
            </w:r>
          </w:p>
        </w:sdtContent>
      </w:sdt>
    </w:sdtContent>
  </w:sdt>
  <w:p w14:paraId="7E798AA3" w14:textId="77777777" w:rsidR="00527A00" w:rsidRDefault="00527A00" w:rsidP="00527A00">
    <w:pPr>
      <w:pStyle w:val="BodyText"/>
      <w:spacing w:line="14" w:lineRule="auto"/>
      <w:rPr>
        <w:sz w:val="2"/>
      </w:rPr>
    </w:pPr>
  </w:p>
  <w:p w14:paraId="0A878225" w14:textId="3791081A" w:rsidR="008218B9" w:rsidRDefault="008218B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0"/>
        <w:szCs w:val="20"/>
      </w:rPr>
      <w:id w:val="129214459"/>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38482B2F" w14:textId="31E43B7B" w:rsidR="00522598" w:rsidRPr="00527A00" w:rsidRDefault="00527A00" w:rsidP="00527A00">
            <w:pPr>
              <w:pStyle w:val="Footer"/>
              <w:rPr>
                <w:rFonts w:ascii="Arial Narrow" w:hAnsi="Arial Narrow"/>
                <w:sz w:val="20"/>
                <w:szCs w:val="20"/>
              </w:rPr>
            </w:pPr>
            <w:r>
              <w:rPr>
                <w:rFonts w:ascii="Arial Narrow" w:hAnsi="Arial Narrow"/>
                <w:sz w:val="20"/>
                <w:szCs w:val="20"/>
              </w:rPr>
              <w:t>ALTSD Area Plan Guidance 7/1/202</w:t>
            </w:r>
            <w:r w:rsidR="00014994">
              <w:rPr>
                <w:rFonts w:ascii="Arial Narrow" w:hAnsi="Arial Narrow"/>
                <w:sz w:val="20"/>
                <w:szCs w:val="20"/>
              </w:rPr>
              <w:t>2</w:t>
            </w:r>
            <w:r>
              <w:rPr>
                <w:rFonts w:ascii="Arial Narrow" w:hAnsi="Arial Narrow"/>
                <w:sz w:val="20"/>
                <w:szCs w:val="20"/>
              </w:rPr>
              <w:t xml:space="preserve">–6/30/2026 </w:t>
            </w:r>
            <w:r>
              <w:rPr>
                <w:rFonts w:ascii="Arial Narrow" w:hAnsi="Arial Narrow"/>
                <w:sz w:val="20"/>
                <w:szCs w:val="20"/>
              </w:rPr>
              <w:tab/>
            </w:r>
            <w:r>
              <w:rPr>
                <w:rFonts w:ascii="Arial Narrow" w:hAnsi="Arial Narrow"/>
                <w:sz w:val="20"/>
                <w:szCs w:val="20"/>
              </w:rPr>
              <w:tab/>
            </w:r>
            <w:r w:rsidR="00522598" w:rsidRPr="00527A00">
              <w:rPr>
                <w:rFonts w:ascii="Arial Narrow" w:hAnsi="Arial Narrow"/>
                <w:sz w:val="20"/>
                <w:szCs w:val="20"/>
              </w:rPr>
              <w:t xml:space="preserve">Page </w:t>
            </w:r>
            <w:r w:rsidR="00522598" w:rsidRPr="00527A00">
              <w:rPr>
                <w:rFonts w:ascii="Arial Narrow" w:hAnsi="Arial Narrow"/>
                <w:b/>
                <w:bCs/>
                <w:sz w:val="20"/>
                <w:szCs w:val="20"/>
              </w:rPr>
              <w:fldChar w:fldCharType="begin"/>
            </w:r>
            <w:r w:rsidR="00522598" w:rsidRPr="00527A00">
              <w:rPr>
                <w:rFonts w:ascii="Arial Narrow" w:hAnsi="Arial Narrow"/>
                <w:b/>
                <w:bCs/>
                <w:sz w:val="20"/>
                <w:szCs w:val="20"/>
              </w:rPr>
              <w:instrText xml:space="preserve"> PAGE </w:instrText>
            </w:r>
            <w:r w:rsidR="00522598" w:rsidRPr="00527A00">
              <w:rPr>
                <w:rFonts w:ascii="Arial Narrow" w:hAnsi="Arial Narrow"/>
                <w:b/>
                <w:bCs/>
                <w:sz w:val="20"/>
                <w:szCs w:val="20"/>
              </w:rPr>
              <w:fldChar w:fldCharType="separate"/>
            </w:r>
            <w:r w:rsidR="00522598" w:rsidRPr="00527A00">
              <w:rPr>
                <w:rFonts w:ascii="Arial Narrow" w:hAnsi="Arial Narrow"/>
                <w:b/>
                <w:bCs/>
                <w:noProof/>
                <w:sz w:val="20"/>
                <w:szCs w:val="20"/>
              </w:rPr>
              <w:t>2</w:t>
            </w:r>
            <w:r w:rsidR="00522598" w:rsidRPr="00527A00">
              <w:rPr>
                <w:rFonts w:ascii="Arial Narrow" w:hAnsi="Arial Narrow"/>
                <w:b/>
                <w:bCs/>
                <w:sz w:val="20"/>
                <w:szCs w:val="20"/>
              </w:rPr>
              <w:fldChar w:fldCharType="end"/>
            </w:r>
            <w:r w:rsidR="00522598" w:rsidRPr="00527A00">
              <w:rPr>
                <w:rFonts w:ascii="Arial Narrow" w:hAnsi="Arial Narrow"/>
                <w:sz w:val="20"/>
                <w:szCs w:val="20"/>
              </w:rPr>
              <w:t xml:space="preserve"> of </w:t>
            </w:r>
            <w:r w:rsidR="00522598" w:rsidRPr="00527A00">
              <w:rPr>
                <w:rFonts w:ascii="Arial Narrow" w:hAnsi="Arial Narrow"/>
                <w:b/>
                <w:bCs/>
                <w:sz w:val="20"/>
                <w:szCs w:val="20"/>
              </w:rPr>
              <w:fldChar w:fldCharType="begin"/>
            </w:r>
            <w:r w:rsidR="00522598" w:rsidRPr="00527A00">
              <w:rPr>
                <w:rFonts w:ascii="Arial Narrow" w:hAnsi="Arial Narrow"/>
                <w:b/>
                <w:bCs/>
                <w:sz w:val="20"/>
                <w:szCs w:val="20"/>
              </w:rPr>
              <w:instrText xml:space="preserve"> NUMPAGES  </w:instrText>
            </w:r>
            <w:r w:rsidR="00522598" w:rsidRPr="00527A00">
              <w:rPr>
                <w:rFonts w:ascii="Arial Narrow" w:hAnsi="Arial Narrow"/>
                <w:b/>
                <w:bCs/>
                <w:sz w:val="20"/>
                <w:szCs w:val="20"/>
              </w:rPr>
              <w:fldChar w:fldCharType="separate"/>
            </w:r>
            <w:r w:rsidR="00522598" w:rsidRPr="00527A00">
              <w:rPr>
                <w:rFonts w:ascii="Arial Narrow" w:hAnsi="Arial Narrow"/>
                <w:b/>
                <w:bCs/>
                <w:noProof/>
                <w:sz w:val="20"/>
                <w:szCs w:val="20"/>
              </w:rPr>
              <w:t>2</w:t>
            </w:r>
            <w:r w:rsidR="00522598" w:rsidRPr="00527A00">
              <w:rPr>
                <w:rFonts w:ascii="Arial Narrow" w:hAnsi="Arial Narrow"/>
                <w:b/>
                <w:bCs/>
                <w:sz w:val="20"/>
                <w:szCs w:val="20"/>
              </w:rPr>
              <w:fldChar w:fldCharType="end"/>
            </w:r>
          </w:p>
        </w:sdtContent>
      </w:sdt>
    </w:sdtContent>
  </w:sdt>
  <w:p w14:paraId="7A2A3AAD" w14:textId="77777777" w:rsidR="008218B9" w:rsidRDefault="008218B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0DD6" w14:textId="77777777" w:rsidR="00E17CFA" w:rsidRDefault="00E17CFA">
      <w:r>
        <w:separator/>
      </w:r>
    </w:p>
  </w:footnote>
  <w:footnote w:type="continuationSeparator" w:id="0">
    <w:p w14:paraId="265661BF" w14:textId="77777777" w:rsidR="00E17CFA" w:rsidRDefault="00E17CFA">
      <w:r>
        <w:continuationSeparator/>
      </w:r>
    </w:p>
  </w:footnote>
  <w:footnote w:id="1">
    <w:p w14:paraId="0ECDBAD1" w14:textId="10EF20AD" w:rsidR="008A69E4" w:rsidRDefault="008A69E4">
      <w:pPr>
        <w:pStyle w:val="FootnoteText"/>
      </w:pPr>
      <w:r>
        <w:rPr>
          <w:rStyle w:val="FootnoteReference"/>
        </w:rPr>
        <w:footnoteRef/>
      </w:r>
      <w:r>
        <w:t xml:space="preserve"> </w:t>
      </w:r>
      <w:r w:rsidRPr="00BF6941">
        <w:rPr>
          <w:sz w:val="16"/>
          <w:szCs w:val="16"/>
        </w:rPr>
        <w:t>https://uscode.house.gov/view.xhtml?req=(title:42%20section:3026%20edition:prelim)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7392" w14:textId="77777777" w:rsidR="00FF2EC4" w:rsidRDefault="00FF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AAA4" w14:textId="77777777" w:rsidR="00FF2EC4" w:rsidRDefault="00FF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00BC" w14:textId="77777777" w:rsidR="00FF2EC4" w:rsidRDefault="00FF2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0949" w14:textId="0216B353" w:rsidR="008218B9" w:rsidRPr="00B55A64" w:rsidRDefault="008218B9">
    <w:pPr>
      <w:pStyle w:val="BodyText"/>
      <w:spacing w:line="14" w:lineRule="auto"/>
      <w:rPr>
        <w:rFonts w:ascii="Arial Rounded MT Bold" w:hAnsi="Arial Rounded MT Bold"/>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D8F7" w14:textId="77777777" w:rsidR="008218B9" w:rsidRDefault="008218B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1D2"/>
    <w:multiLevelType w:val="hybridMultilevel"/>
    <w:tmpl w:val="6F58E518"/>
    <w:lvl w:ilvl="0" w:tplc="04090001">
      <w:start w:val="1"/>
      <w:numFmt w:val="bullet"/>
      <w:lvlText w:val=""/>
      <w:lvlJc w:val="left"/>
      <w:pPr>
        <w:ind w:left="820" w:hanging="360"/>
      </w:pPr>
      <w:rPr>
        <w:rFonts w:ascii="Symbol" w:hAnsi="Symbol" w:hint="default"/>
        <w:w w:val="100"/>
        <w:lang w:val="en-US" w:eastAsia="en-US" w:bidi="ar-SA"/>
      </w:rPr>
    </w:lvl>
    <w:lvl w:ilvl="1" w:tplc="144E33D0">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1338C196">
      <w:numFmt w:val="bullet"/>
      <w:lvlText w:val="•"/>
      <w:lvlJc w:val="left"/>
      <w:pPr>
        <w:ind w:left="2440" w:hanging="360"/>
      </w:pPr>
      <w:rPr>
        <w:rFonts w:hint="default"/>
        <w:lang w:val="en-US" w:eastAsia="en-US" w:bidi="ar-SA"/>
      </w:rPr>
    </w:lvl>
    <w:lvl w:ilvl="3" w:tplc="279E24D6">
      <w:numFmt w:val="bullet"/>
      <w:lvlText w:val="•"/>
      <w:lvlJc w:val="left"/>
      <w:pPr>
        <w:ind w:left="3340" w:hanging="360"/>
      </w:pPr>
      <w:rPr>
        <w:rFonts w:hint="default"/>
        <w:lang w:val="en-US" w:eastAsia="en-US" w:bidi="ar-SA"/>
      </w:rPr>
    </w:lvl>
    <w:lvl w:ilvl="4" w:tplc="92CC029E">
      <w:numFmt w:val="bullet"/>
      <w:lvlText w:val="•"/>
      <w:lvlJc w:val="left"/>
      <w:pPr>
        <w:ind w:left="4240" w:hanging="360"/>
      </w:pPr>
      <w:rPr>
        <w:rFonts w:hint="default"/>
        <w:lang w:val="en-US" w:eastAsia="en-US" w:bidi="ar-SA"/>
      </w:rPr>
    </w:lvl>
    <w:lvl w:ilvl="5" w:tplc="E074689A">
      <w:numFmt w:val="bullet"/>
      <w:lvlText w:val="•"/>
      <w:lvlJc w:val="left"/>
      <w:pPr>
        <w:ind w:left="5140" w:hanging="360"/>
      </w:pPr>
      <w:rPr>
        <w:rFonts w:hint="default"/>
        <w:lang w:val="en-US" w:eastAsia="en-US" w:bidi="ar-SA"/>
      </w:rPr>
    </w:lvl>
    <w:lvl w:ilvl="6" w:tplc="6302C278">
      <w:numFmt w:val="bullet"/>
      <w:lvlText w:val="•"/>
      <w:lvlJc w:val="left"/>
      <w:pPr>
        <w:ind w:left="6040" w:hanging="360"/>
      </w:pPr>
      <w:rPr>
        <w:rFonts w:hint="default"/>
        <w:lang w:val="en-US" w:eastAsia="en-US" w:bidi="ar-SA"/>
      </w:rPr>
    </w:lvl>
    <w:lvl w:ilvl="7" w:tplc="311EDCAC">
      <w:numFmt w:val="bullet"/>
      <w:lvlText w:val="•"/>
      <w:lvlJc w:val="left"/>
      <w:pPr>
        <w:ind w:left="6940" w:hanging="360"/>
      </w:pPr>
      <w:rPr>
        <w:rFonts w:hint="default"/>
        <w:lang w:val="en-US" w:eastAsia="en-US" w:bidi="ar-SA"/>
      </w:rPr>
    </w:lvl>
    <w:lvl w:ilvl="8" w:tplc="373A0DAE">
      <w:numFmt w:val="bullet"/>
      <w:lvlText w:val="•"/>
      <w:lvlJc w:val="left"/>
      <w:pPr>
        <w:ind w:left="7840" w:hanging="360"/>
      </w:pPr>
      <w:rPr>
        <w:rFonts w:hint="default"/>
        <w:lang w:val="en-US" w:eastAsia="en-US" w:bidi="ar-SA"/>
      </w:rPr>
    </w:lvl>
  </w:abstractNum>
  <w:abstractNum w:abstractNumId="1" w15:restartNumberingAfterBreak="0">
    <w:nsid w:val="05850030"/>
    <w:multiLevelType w:val="hybridMultilevel"/>
    <w:tmpl w:val="B782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5C36"/>
    <w:multiLevelType w:val="hybridMultilevel"/>
    <w:tmpl w:val="2A58D8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2238D"/>
    <w:multiLevelType w:val="hybridMultilevel"/>
    <w:tmpl w:val="1B0879E6"/>
    <w:lvl w:ilvl="0" w:tplc="04023A36">
      <w:numFmt w:val="bullet"/>
      <w:lvlText w:val=""/>
      <w:lvlJc w:val="left"/>
      <w:pPr>
        <w:ind w:left="820" w:hanging="360"/>
      </w:pPr>
      <w:rPr>
        <w:rFonts w:ascii="Wingdings" w:eastAsia="Wingdings" w:hAnsi="Wingdings" w:cs="Wingdings" w:hint="default"/>
        <w:w w:val="100"/>
        <w:sz w:val="24"/>
        <w:szCs w:val="24"/>
        <w:lang w:val="en-US" w:eastAsia="en-US" w:bidi="ar-SA"/>
      </w:rPr>
    </w:lvl>
    <w:lvl w:ilvl="1" w:tplc="8D50C2A8">
      <w:numFmt w:val="bullet"/>
      <w:lvlText w:val="•"/>
      <w:lvlJc w:val="left"/>
      <w:pPr>
        <w:ind w:left="1702" w:hanging="360"/>
      </w:pPr>
      <w:rPr>
        <w:rFonts w:hint="default"/>
        <w:lang w:val="en-US" w:eastAsia="en-US" w:bidi="ar-SA"/>
      </w:rPr>
    </w:lvl>
    <w:lvl w:ilvl="2" w:tplc="61569164">
      <w:numFmt w:val="bullet"/>
      <w:lvlText w:val="•"/>
      <w:lvlJc w:val="left"/>
      <w:pPr>
        <w:ind w:left="2584" w:hanging="360"/>
      </w:pPr>
      <w:rPr>
        <w:rFonts w:hint="default"/>
        <w:lang w:val="en-US" w:eastAsia="en-US" w:bidi="ar-SA"/>
      </w:rPr>
    </w:lvl>
    <w:lvl w:ilvl="3" w:tplc="18560210">
      <w:numFmt w:val="bullet"/>
      <w:lvlText w:val="•"/>
      <w:lvlJc w:val="left"/>
      <w:pPr>
        <w:ind w:left="3466" w:hanging="360"/>
      </w:pPr>
      <w:rPr>
        <w:rFonts w:hint="default"/>
        <w:lang w:val="en-US" w:eastAsia="en-US" w:bidi="ar-SA"/>
      </w:rPr>
    </w:lvl>
    <w:lvl w:ilvl="4" w:tplc="986CE50C">
      <w:numFmt w:val="bullet"/>
      <w:lvlText w:val="•"/>
      <w:lvlJc w:val="left"/>
      <w:pPr>
        <w:ind w:left="4348" w:hanging="360"/>
      </w:pPr>
      <w:rPr>
        <w:rFonts w:hint="default"/>
        <w:lang w:val="en-US" w:eastAsia="en-US" w:bidi="ar-SA"/>
      </w:rPr>
    </w:lvl>
    <w:lvl w:ilvl="5" w:tplc="C17EA24E">
      <w:numFmt w:val="bullet"/>
      <w:lvlText w:val="•"/>
      <w:lvlJc w:val="left"/>
      <w:pPr>
        <w:ind w:left="5230" w:hanging="360"/>
      </w:pPr>
      <w:rPr>
        <w:rFonts w:hint="default"/>
        <w:lang w:val="en-US" w:eastAsia="en-US" w:bidi="ar-SA"/>
      </w:rPr>
    </w:lvl>
    <w:lvl w:ilvl="6" w:tplc="2E3C4050">
      <w:numFmt w:val="bullet"/>
      <w:lvlText w:val="•"/>
      <w:lvlJc w:val="left"/>
      <w:pPr>
        <w:ind w:left="6112" w:hanging="360"/>
      </w:pPr>
      <w:rPr>
        <w:rFonts w:hint="default"/>
        <w:lang w:val="en-US" w:eastAsia="en-US" w:bidi="ar-SA"/>
      </w:rPr>
    </w:lvl>
    <w:lvl w:ilvl="7" w:tplc="CBD2C466">
      <w:numFmt w:val="bullet"/>
      <w:lvlText w:val="•"/>
      <w:lvlJc w:val="left"/>
      <w:pPr>
        <w:ind w:left="6994" w:hanging="360"/>
      </w:pPr>
      <w:rPr>
        <w:rFonts w:hint="default"/>
        <w:lang w:val="en-US" w:eastAsia="en-US" w:bidi="ar-SA"/>
      </w:rPr>
    </w:lvl>
    <w:lvl w:ilvl="8" w:tplc="214CA7FE">
      <w:numFmt w:val="bullet"/>
      <w:lvlText w:val="•"/>
      <w:lvlJc w:val="left"/>
      <w:pPr>
        <w:ind w:left="7876" w:hanging="360"/>
      </w:pPr>
      <w:rPr>
        <w:rFonts w:hint="default"/>
        <w:lang w:val="en-US" w:eastAsia="en-US" w:bidi="ar-SA"/>
      </w:rPr>
    </w:lvl>
  </w:abstractNum>
  <w:abstractNum w:abstractNumId="4" w15:restartNumberingAfterBreak="0">
    <w:nsid w:val="0B26738D"/>
    <w:multiLevelType w:val="hybridMultilevel"/>
    <w:tmpl w:val="24E00024"/>
    <w:lvl w:ilvl="0" w:tplc="A2566E88">
      <w:start w:val="1"/>
      <w:numFmt w:val="upperRoman"/>
      <w:lvlText w:val="%1."/>
      <w:lvlJc w:val="left"/>
      <w:pPr>
        <w:ind w:left="368" w:hanging="269"/>
      </w:pPr>
      <w:rPr>
        <w:rFonts w:ascii="Arial" w:eastAsia="Arial" w:hAnsi="Arial" w:cs="Arial" w:hint="default"/>
        <w:b/>
        <w:bCs/>
        <w:w w:val="100"/>
        <w:sz w:val="24"/>
        <w:szCs w:val="24"/>
        <w:lang w:val="en-US" w:eastAsia="en-US" w:bidi="ar-SA"/>
      </w:rPr>
    </w:lvl>
    <w:lvl w:ilvl="1" w:tplc="C396D0E2">
      <w:start w:val="1"/>
      <w:numFmt w:val="upperLetter"/>
      <w:lvlText w:val="%2."/>
      <w:lvlJc w:val="left"/>
      <w:pPr>
        <w:ind w:left="860" w:hanging="310"/>
      </w:pPr>
      <w:rPr>
        <w:rFonts w:hint="default"/>
        <w:b/>
        <w:bCs/>
        <w:spacing w:val="-6"/>
        <w:w w:val="99"/>
        <w:lang w:val="en-US" w:eastAsia="en-US" w:bidi="ar-SA"/>
      </w:rPr>
    </w:lvl>
    <w:lvl w:ilvl="2" w:tplc="173EFF22">
      <w:start w:val="1"/>
      <w:numFmt w:val="decimal"/>
      <w:lvlText w:val="%3."/>
      <w:lvlJc w:val="left"/>
      <w:pPr>
        <w:ind w:left="1540" w:hanging="310"/>
      </w:pPr>
      <w:rPr>
        <w:rFonts w:ascii="Arial" w:eastAsia="Arial" w:hAnsi="Arial" w:cs="Arial" w:hint="default"/>
        <w:w w:val="100"/>
        <w:sz w:val="24"/>
        <w:szCs w:val="24"/>
        <w:lang w:val="en-US" w:eastAsia="en-US" w:bidi="ar-SA"/>
      </w:rPr>
    </w:lvl>
    <w:lvl w:ilvl="3" w:tplc="4A4A65E4">
      <w:numFmt w:val="bullet"/>
      <w:lvlText w:val="•"/>
      <w:lvlJc w:val="left"/>
      <w:pPr>
        <w:ind w:left="820" w:hanging="310"/>
      </w:pPr>
      <w:rPr>
        <w:rFonts w:hint="default"/>
        <w:lang w:val="en-US" w:eastAsia="en-US" w:bidi="ar-SA"/>
      </w:rPr>
    </w:lvl>
    <w:lvl w:ilvl="4" w:tplc="3536DD46">
      <w:numFmt w:val="bullet"/>
      <w:lvlText w:val="•"/>
      <w:lvlJc w:val="left"/>
      <w:pPr>
        <w:ind w:left="860" w:hanging="310"/>
      </w:pPr>
      <w:rPr>
        <w:rFonts w:hint="default"/>
        <w:lang w:val="en-US" w:eastAsia="en-US" w:bidi="ar-SA"/>
      </w:rPr>
    </w:lvl>
    <w:lvl w:ilvl="5" w:tplc="661471D2">
      <w:numFmt w:val="bullet"/>
      <w:lvlText w:val="•"/>
      <w:lvlJc w:val="left"/>
      <w:pPr>
        <w:ind w:left="1540" w:hanging="310"/>
      </w:pPr>
      <w:rPr>
        <w:rFonts w:hint="default"/>
        <w:lang w:val="en-US" w:eastAsia="en-US" w:bidi="ar-SA"/>
      </w:rPr>
    </w:lvl>
    <w:lvl w:ilvl="6" w:tplc="1AFCA0E8">
      <w:numFmt w:val="bullet"/>
      <w:lvlText w:val="•"/>
      <w:lvlJc w:val="left"/>
      <w:pPr>
        <w:ind w:left="3160" w:hanging="310"/>
      </w:pPr>
      <w:rPr>
        <w:rFonts w:hint="default"/>
        <w:lang w:val="en-US" w:eastAsia="en-US" w:bidi="ar-SA"/>
      </w:rPr>
    </w:lvl>
    <w:lvl w:ilvl="7" w:tplc="54C4615E">
      <w:numFmt w:val="bullet"/>
      <w:lvlText w:val="•"/>
      <w:lvlJc w:val="left"/>
      <w:pPr>
        <w:ind w:left="4780" w:hanging="310"/>
      </w:pPr>
      <w:rPr>
        <w:rFonts w:hint="default"/>
        <w:lang w:val="en-US" w:eastAsia="en-US" w:bidi="ar-SA"/>
      </w:rPr>
    </w:lvl>
    <w:lvl w:ilvl="8" w:tplc="D63EC8B6">
      <w:numFmt w:val="bullet"/>
      <w:lvlText w:val="•"/>
      <w:lvlJc w:val="left"/>
      <w:pPr>
        <w:ind w:left="6400" w:hanging="310"/>
      </w:pPr>
      <w:rPr>
        <w:rFonts w:hint="default"/>
        <w:lang w:val="en-US" w:eastAsia="en-US" w:bidi="ar-SA"/>
      </w:rPr>
    </w:lvl>
  </w:abstractNum>
  <w:abstractNum w:abstractNumId="5" w15:restartNumberingAfterBreak="0">
    <w:nsid w:val="0C6405AE"/>
    <w:multiLevelType w:val="hybridMultilevel"/>
    <w:tmpl w:val="B66E3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EC246D"/>
    <w:multiLevelType w:val="hybridMultilevel"/>
    <w:tmpl w:val="53F43444"/>
    <w:lvl w:ilvl="0" w:tplc="0409000F">
      <w:start w:val="1"/>
      <w:numFmt w:val="decimal"/>
      <w:lvlText w:val="%1."/>
      <w:lvlJc w:val="left"/>
      <w:pPr>
        <w:ind w:left="720" w:hanging="360"/>
      </w:pPr>
      <w:rPr>
        <w:rFonts w:hint="default"/>
        <w:color w:val="202020"/>
        <w:w w:val="100"/>
        <w:sz w:val="24"/>
        <w:szCs w:val="24"/>
        <w:lang w:val="en-US" w:eastAsia="en-US" w:bidi="ar-SA"/>
      </w:rPr>
    </w:lvl>
    <w:lvl w:ilvl="1" w:tplc="EC52B398">
      <w:numFmt w:val="bullet"/>
      <w:lvlText w:val="•"/>
      <w:lvlJc w:val="left"/>
      <w:pPr>
        <w:ind w:left="1566" w:hanging="360"/>
      </w:pPr>
      <w:rPr>
        <w:rFonts w:hint="default"/>
        <w:lang w:val="en-US" w:eastAsia="en-US" w:bidi="ar-SA"/>
      </w:rPr>
    </w:lvl>
    <w:lvl w:ilvl="2" w:tplc="43DE305E">
      <w:numFmt w:val="bullet"/>
      <w:lvlText w:val="•"/>
      <w:lvlJc w:val="left"/>
      <w:pPr>
        <w:ind w:left="2412" w:hanging="360"/>
      </w:pPr>
      <w:rPr>
        <w:rFonts w:hint="default"/>
        <w:lang w:val="en-US" w:eastAsia="en-US" w:bidi="ar-SA"/>
      </w:rPr>
    </w:lvl>
    <w:lvl w:ilvl="3" w:tplc="E1B8DB86">
      <w:numFmt w:val="bullet"/>
      <w:lvlText w:val="•"/>
      <w:lvlJc w:val="left"/>
      <w:pPr>
        <w:ind w:left="3258" w:hanging="360"/>
      </w:pPr>
      <w:rPr>
        <w:rFonts w:hint="default"/>
        <w:lang w:val="en-US" w:eastAsia="en-US" w:bidi="ar-SA"/>
      </w:rPr>
    </w:lvl>
    <w:lvl w:ilvl="4" w:tplc="64F44552">
      <w:numFmt w:val="bullet"/>
      <w:lvlText w:val="•"/>
      <w:lvlJc w:val="left"/>
      <w:pPr>
        <w:ind w:left="4104" w:hanging="360"/>
      </w:pPr>
      <w:rPr>
        <w:rFonts w:hint="default"/>
        <w:lang w:val="en-US" w:eastAsia="en-US" w:bidi="ar-SA"/>
      </w:rPr>
    </w:lvl>
    <w:lvl w:ilvl="5" w:tplc="A5F674CE">
      <w:numFmt w:val="bullet"/>
      <w:lvlText w:val="•"/>
      <w:lvlJc w:val="left"/>
      <w:pPr>
        <w:ind w:left="4950" w:hanging="360"/>
      </w:pPr>
      <w:rPr>
        <w:rFonts w:hint="default"/>
        <w:lang w:val="en-US" w:eastAsia="en-US" w:bidi="ar-SA"/>
      </w:rPr>
    </w:lvl>
    <w:lvl w:ilvl="6" w:tplc="6EBEF6E2">
      <w:numFmt w:val="bullet"/>
      <w:lvlText w:val="•"/>
      <w:lvlJc w:val="left"/>
      <w:pPr>
        <w:ind w:left="5796" w:hanging="360"/>
      </w:pPr>
      <w:rPr>
        <w:rFonts w:hint="default"/>
        <w:lang w:val="en-US" w:eastAsia="en-US" w:bidi="ar-SA"/>
      </w:rPr>
    </w:lvl>
    <w:lvl w:ilvl="7" w:tplc="CFB4D324">
      <w:numFmt w:val="bullet"/>
      <w:lvlText w:val="•"/>
      <w:lvlJc w:val="left"/>
      <w:pPr>
        <w:ind w:left="6642" w:hanging="360"/>
      </w:pPr>
      <w:rPr>
        <w:rFonts w:hint="default"/>
        <w:lang w:val="en-US" w:eastAsia="en-US" w:bidi="ar-SA"/>
      </w:rPr>
    </w:lvl>
    <w:lvl w:ilvl="8" w:tplc="B4AA59BE">
      <w:numFmt w:val="bullet"/>
      <w:lvlText w:val="•"/>
      <w:lvlJc w:val="left"/>
      <w:pPr>
        <w:ind w:left="7488" w:hanging="360"/>
      </w:pPr>
      <w:rPr>
        <w:rFonts w:hint="default"/>
        <w:lang w:val="en-US" w:eastAsia="en-US" w:bidi="ar-SA"/>
      </w:rPr>
    </w:lvl>
  </w:abstractNum>
  <w:abstractNum w:abstractNumId="7" w15:restartNumberingAfterBreak="0">
    <w:nsid w:val="14EE2C3C"/>
    <w:multiLevelType w:val="hybridMultilevel"/>
    <w:tmpl w:val="719A86D4"/>
    <w:lvl w:ilvl="0" w:tplc="FDA8ADD8">
      <w:start w:val="1"/>
      <w:numFmt w:val="decimal"/>
      <w:lvlText w:val="%1."/>
      <w:lvlJc w:val="left"/>
      <w:pPr>
        <w:ind w:left="676" w:hanging="360"/>
      </w:pPr>
      <w:rPr>
        <w:rFonts w:ascii="Arial" w:eastAsia="Arial" w:hAnsi="Arial" w:cs="Arial" w:hint="default"/>
        <w:w w:val="100"/>
        <w:sz w:val="24"/>
        <w:szCs w:val="24"/>
        <w:lang w:val="en-US" w:eastAsia="en-US" w:bidi="ar-SA"/>
      </w:rPr>
    </w:lvl>
    <w:lvl w:ilvl="1" w:tplc="AA84F72E">
      <w:start w:val="1"/>
      <w:numFmt w:val="decimal"/>
      <w:lvlText w:val="%2."/>
      <w:lvlJc w:val="left"/>
      <w:pPr>
        <w:ind w:left="1180" w:hanging="720"/>
      </w:pPr>
      <w:rPr>
        <w:rFonts w:ascii="Arial" w:eastAsia="Arial" w:hAnsi="Arial" w:cs="Arial" w:hint="default"/>
        <w:w w:val="100"/>
        <w:sz w:val="24"/>
        <w:szCs w:val="24"/>
        <w:lang w:val="en-US" w:eastAsia="en-US" w:bidi="ar-SA"/>
      </w:rPr>
    </w:lvl>
    <w:lvl w:ilvl="2" w:tplc="664876F8">
      <w:start w:val="1"/>
      <w:numFmt w:val="decimal"/>
      <w:lvlText w:val="%3."/>
      <w:lvlJc w:val="left"/>
      <w:pPr>
        <w:ind w:left="1088" w:hanging="269"/>
      </w:pPr>
      <w:rPr>
        <w:rFonts w:ascii="Arial" w:eastAsia="Arial" w:hAnsi="Arial" w:cs="Arial" w:hint="default"/>
        <w:w w:val="99"/>
        <w:sz w:val="24"/>
        <w:szCs w:val="24"/>
        <w:lang w:val="en-US" w:eastAsia="en-US" w:bidi="ar-SA"/>
      </w:rPr>
    </w:lvl>
    <w:lvl w:ilvl="3" w:tplc="83689F88">
      <w:start w:val="1"/>
      <w:numFmt w:val="lowerLetter"/>
      <w:lvlText w:val="%4."/>
      <w:lvlJc w:val="left"/>
      <w:pPr>
        <w:ind w:left="1808" w:hanging="269"/>
      </w:pPr>
      <w:rPr>
        <w:rFonts w:ascii="Arial" w:eastAsia="Arial" w:hAnsi="Arial" w:cs="Arial" w:hint="default"/>
        <w:w w:val="99"/>
        <w:sz w:val="24"/>
        <w:szCs w:val="24"/>
        <w:lang w:val="en-US" w:eastAsia="en-US" w:bidi="ar-SA"/>
      </w:rPr>
    </w:lvl>
    <w:lvl w:ilvl="4" w:tplc="CFF44BC4">
      <w:numFmt w:val="bullet"/>
      <w:lvlText w:val="•"/>
      <w:lvlJc w:val="left"/>
      <w:pPr>
        <w:ind w:left="2920" w:hanging="269"/>
      </w:pPr>
      <w:rPr>
        <w:rFonts w:hint="default"/>
        <w:lang w:val="en-US" w:eastAsia="en-US" w:bidi="ar-SA"/>
      </w:rPr>
    </w:lvl>
    <w:lvl w:ilvl="5" w:tplc="FB0C929E">
      <w:numFmt w:val="bullet"/>
      <w:lvlText w:val="•"/>
      <w:lvlJc w:val="left"/>
      <w:pPr>
        <w:ind w:left="4040" w:hanging="269"/>
      </w:pPr>
      <w:rPr>
        <w:rFonts w:hint="default"/>
        <w:lang w:val="en-US" w:eastAsia="en-US" w:bidi="ar-SA"/>
      </w:rPr>
    </w:lvl>
    <w:lvl w:ilvl="6" w:tplc="1AE068A0">
      <w:numFmt w:val="bullet"/>
      <w:lvlText w:val="•"/>
      <w:lvlJc w:val="left"/>
      <w:pPr>
        <w:ind w:left="5160" w:hanging="269"/>
      </w:pPr>
      <w:rPr>
        <w:rFonts w:hint="default"/>
        <w:lang w:val="en-US" w:eastAsia="en-US" w:bidi="ar-SA"/>
      </w:rPr>
    </w:lvl>
    <w:lvl w:ilvl="7" w:tplc="42BE03A2">
      <w:numFmt w:val="bullet"/>
      <w:lvlText w:val="•"/>
      <w:lvlJc w:val="left"/>
      <w:pPr>
        <w:ind w:left="6280" w:hanging="269"/>
      </w:pPr>
      <w:rPr>
        <w:rFonts w:hint="default"/>
        <w:lang w:val="en-US" w:eastAsia="en-US" w:bidi="ar-SA"/>
      </w:rPr>
    </w:lvl>
    <w:lvl w:ilvl="8" w:tplc="D00E2A60">
      <w:numFmt w:val="bullet"/>
      <w:lvlText w:val="•"/>
      <w:lvlJc w:val="left"/>
      <w:pPr>
        <w:ind w:left="7400" w:hanging="269"/>
      </w:pPr>
      <w:rPr>
        <w:rFonts w:hint="default"/>
        <w:lang w:val="en-US" w:eastAsia="en-US" w:bidi="ar-SA"/>
      </w:rPr>
    </w:lvl>
  </w:abstractNum>
  <w:abstractNum w:abstractNumId="8" w15:restartNumberingAfterBreak="0">
    <w:nsid w:val="190625BF"/>
    <w:multiLevelType w:val="hybridMultilevel"/>
    <w:tmpl w:val="956E4A24"/>
    <w:lvl w:ilvl="0" w:tplc="A4A838A8">
      <w:numFmt w:val="bullet"/>
      <w:lvlText w:val=""/>
      <w:lvlJc w:val="left"/>
      <w:pPr>
        <w:ind w:left="820" w:hanging="360"/>
      </w:pPr>
      <w:rPr>
        <w:rFonts w:ascii="Symbol" w:eastAsia="Symbol" w:hAnsi="Symbol" w:cs="Symbol" w:hint="default"/>
        <w:w w:val="100"/>
        <w:sz w:val="24"/>
        <w:szCs w:val="24"/>
        <w:lang w:val="en-US" w:eastAsia="en-US" w:bidi="ar-SA"/>
      </w:rPr>
    </w:lvl>
    <w:lvl w:ilvl="1" w:tplc="0C6A905A">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44A833AA">
      <w:numFmt w:val="bullet"/>
      <w:lvlText w:val="•"/>
      <w:lvlJc w:val="left"/>
      <w:pPr>
        <w:ind w:left="2440" w:hanging="360"/>
      </w:pPr>
      <w:rPr>
        <w:rFonts w:hint="default"/>
        <w:lang w:val="en-US" w:eastAsia="en-US" w:bidi="ar-SA"/>
      </w:rPr>
    </w:lvl>
    <w:lvl w:ilvl="3" w:tplc="6CFA3A48">
      <w:numFmt w:val="bullet"/>
      <w:lvlText w:val="•"/>
      <w:lvlJc w:val="left"/>
      <w:pPr>
        <w:ind w:left="3340" w:hanging="360"/>
      </w:pPr>
      <w:rPr>
        <w:rFonts w:hint="default"/>
        <w:lang w:val="en-US" w:eastAsia="en-US" w:bidi="ar-SA"/>
      </w:rPr>
    </w:lvl>
    <w:lvl w:ilvl="4" w:tplc="33DC08C6">
      <w:numFmt w:val="bullet"/>
      <w:lvlText w:val="•"/>
      <w:lvlJc w:val="left"/>
      <w:pPr>
        <w:ind w:left="4240" w:hanging="360"/>
      </w:pPr>
      <w:rPr>
        <w:rFonts w:hint="default"/>
        <w:lang w:val="en-US" w:eastAsia="en-US" w:bidi="ar-SA"/>
      </w:rPr>
    </w:lvl>
    <w:lvl w:ilvl="5" w:tplc="F7E6D4EA">
      <w:numFmt w:val="bullet"/>
      <w:lvlText w:val="•"/>
      <w:lvlJc w:val="left"/>
      <w:pPr>
        <w:ind w:left="5140" w:hanging="360"/>
      </w:pPr>
      <w:rPr>
        <w:rFonts w:hint="default"/>
        <w:lang w:val="en-US" w:eastAsia="en-US" w:bidi="ar-SA"/>
      </w:rPr>
    </w:lvl>
    <w:lvl w:ilvl="6" w:tplc="9698CBB6">
      <w:numFmt w:val="bullet"/>
      <w:lvlText w:val="•"/>
      <w:lvlJc w:val="left"/>
      <w:pPr>
        <w:ind w:left="6040" w:hanging="360"/>
      </w:pPr>
      <w:rPr>
        <w:rFonts w:hint="default"/>
        <w:lang w:val="en-US" w:eastAsia="en-US" w:bidi="ar-SA"/>
      </w:rPr>
    </w:lvl>
    <w:lvl w:ilvl="7" w:tplc="86FCE460">
      <w:numFmt w:val="bullet"/>
      <w:lvlText w:val="•"/>
      <w:lvlJc w:val="left"/>
      <w:pPr>
        <w:ind w:left="6940" w:hanging="360"/>
      </w:pPr>
      <w:rPr>
        <w:rFonts w:hint="default"/>
        <w:lang w:val="en-US" w:eastAsia="en-US" w:bidi="ar-SA"/>
      </w:rPr>
    </w:lvl>
    <w:lvl w:ilvl="8" w:tplc="BD1419C4">
      <w:numFmt w:val="bullet"/>
      <w:lvlText w:val="•"/>
      <w:lvlJc w:val="left"/>
      <w:pPr>
        <w:ind w:left="7840" w:hanging="360"/>
      </w:pPr>
      <w:rPr>
        <w:rFonts w:hint="default"/>
        <w:lang w:val="en-US" w:eastAsia="en-US" w:bidi="ar-SA"/>
      </w:rPr>
    </w:lvl>
  </w:abstractNum>
  <w:abstractNum w:abstractNumId="9" w15:restartNumberingAfterBreak="0">
    <w:nsid w:val="1C437D20"/>
    <w:multiLevelType w:val="hybridMultilevel"/>
    <w:tmpl w:val="2D58060A"/>
    <w:lvl w:ilvl="0" w:tplc="59F0C3F6">
      <w:start w:val="4"/>
      <w:numFmt w:val="lowerLetter"/>
      <w:lvlText w:val="%1."/>
      <w:lvlJc w:val="left"/>
      <w:pPr>
        <w:ind w:left="1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72260"/>
    <w:multiLevelType w:val="hybridMultilevel"/>
    <w:tmpl w:val="FF90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732CB"/>
    <w:multiLevelType w:val="hybridMultilevel"/>
    <w:tmpl w:val="901C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66DCE"/>
    <w:multiLevelType w:val="hybridMultilevel"/>
    <w:tmpl w:val="97728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06DC4"/>
    <w:multiLevelType w:val="hybridMultilevel"/>
    <w:tmpl w:val="7604F46A"/>
    <w:lvl w:ilvl="0" w:tplc="3E42E68E">
      <w:numFmt w:val="bullet"/>
      <w:lvlText w:val=""/>
      <w:lvlJc w:val="left"/>
      <w:pPr>
        <w:ind w:left="1180" w:hanging="360"/>
      </w:pPr>
      <w:rPr>
        <w:rFonts w:ascii="Symbol" w:eastAsia="Symbol" w:hAnsi="Symbol" w:cs="Symbol" w:hint="default"/>
        <w:w w:val="100"/>
        <w:sz w:val="24"/>
        <w:szCs w:val="24"/>
        <w:lang w:val="en-US" w:eastAsia="en-US" w:bidi="ar-SA"/>
      </w:rPr>
    </w:lvl>
    <w:lvl w:ilvl="1" w:tplc="92C2955C">
      <w:numFmt w:val="bullet"/>
      <w:lvlText w:val="•"/>
      <w:lvlJc w:val="left"/>
      <w:pPr>
        <w:ind w:left="2026" w:hanging="360"/>
      </w:pPr>
      <w:rPr>
        <w:rFonts w:hint="default"/>
        <w:lang w:val="en-US" w:eastAsia="en-US" w:bidi="ar-SA"/>
      </w:rPr>
    </w:lvl>
    <w:lvl w:ilvl="2" w:tplc="93D4BF04">
      <w:numFmt w:val="bullet"/>
      <w:lvlText w:val="•"/>
      <w:lvlJc w:val="left"/>
      <w:pPr>
        <w:ind w:left="2872" w:hanging="360"/>
      </w:pPr>
      <w:rPr>
        <w:rFonts w:hint="default"/>
        <w:lang w:val="en-US" w:eastAsia="en-US" w:bidi="ar-SA"/>
      </w:rPr>
    </w:lvl>
    <w:lvl w:ilvl="3" w:tplc="8D50E010">
      <w:numFmt w:val="bullet"/>
      <w:lvlText w:val="•"/>
      <w:lvlJc w:val="left"/>
      <w:pPr>
        <w:ind w:left="3718" w:hanging="360"/>
      </w:pPr>
      <w:rPr>
        <w:rFonts w:hint="default"/>
        <w:lang w:val="en-US" w:eastAsia="en-US" w:bidi="ar-SA"/>
      </w:rPr>
    </w:lvl>
    <w:lvl w:ilvl="4" w:tplc="6E72AC98">
      <w:numFmt w:val="bullet"/>
      <w:lvlText w:val="•"/>
      <w:lvlJc w:val="left"/>
      <w:pPr>
        <w:ind w:left="4564" w:hanging="360"/>
      </w:pPr>
      <w:rPr>
        <w:rFonts w:hint="default"/>
        <w:lang w:val="en-US" w:eastAsia="en-US" w:bidi="ar-SA"/>
      </w:rPr>
    </w:lvl>
    <w:lvl w:ilvl="5" w:tplc="D850F6A8">
      <w:numFmt w:val="bullet"/>
      <w:lvlText w:val="•"/>
      <w:lvlJc w:val="left"/>
      <w:pPr>
        <w:ind w:left="5410" w:hanging="360"/>
      </w:pPr>
      <w:rPr>
        <w:rFonts w:hint="default"/>
        <w:lang w:val="en-US" w:eastAsia="en-US" w:bidi="ar-SA"/>
      </w:rPr>
    </w:lvl>
    <w:lvl w:ilvl="6" w:tplc="1A50F6CC">
      <w:numFmt w:val="bullet"/>
      <w:lvlText w:val="•"/>
      <w:lvlJc w:val="left"/>
      <w:pPr>
        <w:ind w:left="6256" w:hanging="360"/>
      </w:pPr>
      <w:rPr>
        <w:rFonts w:hint="default"/>
        <w:lang w:val="en-US" w:eastAsia="en-US" w:bidi="ar-SA"/>
      </w:rPr>
    </w:lvl>
    <w:lvl w:ilvl="7" w:tplc="AF8ADEAE">
      <w:numFmt w:val="bullet"/>
      <w:lvlText w:val="•"/>
      <w:lvlJc w:val="left"/>
      <w:pPr>
        <w:ind w:left="7102" w:hanging="360"/>
      </w:pPr>
      <w:rPr>
        <w:rFonts w:hint="default"/>
        <w:lang w:val="en-US" w:eastAsia="en-US" w:bidi="ar-SA"/>
      </w:rPr>
    </w:lvl>
    <w:lvl w:ilvl="8" w:tplc="44DCF7D6">
      <w:numFmt w:val="bullet"/>
      <w:lvlText w:val="•"/>
      <w:lvlJc w:val="left"/>
      <w:pPr>
        <w:ind w:left="7948" w:hanging="360"/>
      </w:pPr>
      <w:rPr>
        <w:rFonts w:hint="default"/>
        <w:lang w:val="en-US" w:eastAsia="en-US" w:bidi="ar-SA"/>
      </w:rPr>
    </w:lvl>
  </w:abstractNum>
  <w:abstractNum w:abstractNumId="14" w15:restartNumberingAfterBreak="0">
    <w:nsid w:val="2655362F"/>
    <w:multiLevelType w:val="hybridMultilevel"/>
    <w:tmpl w:val="BB6A48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67F7C"/>
    <w:multiLevelType w:val="hybridMultilevel"/>
    <w:tmpl w:val="3F3AE3A0"/>
    <w:lvl w:ilvl="0" w:tplc="04090001">
      <w:start w:val="1"/>
      <w:numFmt w:val="bullet"/>
      <w:lvlText w:val=""/>
      <w:lvlJc w:val="left"/>
      <w:pPr>
        <w:ind w:left="820" w:hanging="360"/>
      </w:pPr>
      <w:rPr>
        <w:rFonts w:ascii="Symbol" w:hAnsi="Symbol" w:hint="default"/>
        <w:w w:val="100"/>
        <w:lang w:val="en-US" w:eastAsia="en-US" w:bidi="ar-SA"/>
      </w:rPr>
    </w:lvl>
    <w:lvl w:ilvl="1" w:tplc="144E33D0">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1338C196">
      <w:numFmt w:val="bullet"/>
      <w:lvlText w:val="•"/>
      <w:lvlJc w:val="left"/>
      <w:pPr>
        <w:ind w:left="2440" w:hanging="360"/>
      </w:pPr>
      <w:rPr>
        <w:rFonts w:hint="default"/>
        <w:lang w:val="en-US" w:eastAsia="en-US" w:bidi="ar-SA"/>
      </w:rPr>
    </w:lvl>
    <w:lvl w:ilvl="3" w:tplc="279E24D6">
      <w:numFmt w:val="bullet"/>
      <w:lvlText w:val="•"/>
      <w:lvlJc w:val="left"/>
      <w:pPr>
        <w:ind w:left="3340" w:hanging="360"/>
      </w:pPr>
      <w:rPr>
        <w:rFonts w:hint="default"/>
        <w:lang w:val="en-US" w:eastAsia="en-US" w:bidi="ar-SA"/>
      </w:rPr>
    </w:lvl>
    <w:lvl w:ilvl="4" w:tplc="92CC029E">
      <w:numFmt w:val="bullet"/>
      <w:lvlText w:val="•"/>
      <w:lvlJc w:val="left"/>
      <w:pPr>
        <w:ind w:left="4240" w:hanging="360"/>
      </w:pPr>
      <w:rPr>
        <w:rFonts w:hint="default"/>
        <w:lang w:val="en-US" w:eastAsia="en-US" w:bidi="ar-SA"/>
      </w:rPr>
    </w:lvl>
    <w:lvl w:ilvl="5" w:tplc="E074689A">
      <w:numFmt w:val="bullet"/>
      <w:lvlText w:val="•"/>
      <w:lvlJc w:val="left"/>
      <w:pPr>
        <w:ind w:left="5140" w:hanging="360"/>
      </w:pPr>
      <w:rPr>
        <w:rFonts w:hint="default"/>
        <w:lang w:val="en-US" w:eastAsia="en-US" w:bidi="ar-SA"/>
      </w:rPr>
    </w:lvl>
    <w:lvl w:ilvl="6" w:tplc="6302C278">
      <w:numFmt w:val="bullet"/>
      <w:lvlText w:val="•"/>
      <w:lvlJc w:val="left"/>
      <w:pPr>
        <w:ind w:left="6040" w:hanging="360"/>
      </w:pPr>
      <w:rPr>
        <w:rFonts w:hint="default"/>
        <w:lang w:val="en-US" w:eastAsia="en-US" w:bidi="ar-SA"/>
      </w:rPr>
    </w:lvl>
    <w:lvl w:ilvl="7" w:tplc="311EDCAC">
      <w:numFmt w:val="bullet"/>
      <w:lvlText w:val="•"/>
      <w:lvlJc w:val="left"/>
      <w:pPr>
        <w:ind w:left="6940" w:hanging="360"/>
      </w:pPr>
      <w:rPr>
        <w:rFonts w:hint="default"/>
        <w:lang w:val="en-US" w:eastAsia="en-US" w:bidi="ar-SA"/>
      </w:rPr>
    </w:lvl>
    <w:lvl w:ilvl="8" w:tplc="373A0DAE">
      <w:numFmt w:val="bullet"/>
      <w:lvlText w:val="•"/>
      <w:lvlJc w:val="left"/>
      <w:pPr>
        <w:ind w:left="7840" w:hanging="360"/>
      </w:pPr>
      <w:rPr>
        <w:rFonts w:hint="default"/>
        <w:lang w:val="en-US" w:eastAsia="en-US" w:bidi="ar-SA"/>
      </w:rPr>
    </w:lvl>
  </w:abstractNum>
  <w:abstractNum w:abstractNumId="16" w15:restartNumberingAfterBreak="0">
    <w:nsid w:val="27E9493B"/>
    <w:multiLevelType w:val="hybridMultilevel"/>
    <w:tmpl w:val="39A24B64"/>
    <w:lvl w:ilvl="0" w:tplc="BEB26B8C">
      <w:start w:val="3"/>
      <w:numFmt w:val="lowerLetter"/>
      <w:lvlText w:val="%1."/>
      <w:lvlJc w:val="left"/>
      <w:pPr>
        <w:ind w:left="1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617EA"/>
    <w:multiLevelType w:val="hybridMultilevel"/>
    <w:tmpl w:val="55365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4A34A4"/>
    <w:multiLevelType w:val="hybridMultilevel"/>
    <w:tmpl w:val="8A544670"/>
    <w:lvl w:ilvl="0" w:tplc="BE2A038E">
      <w:numFmt w:val="bullet"/>
      <w:lvlText w:val=""/>
      <w:lvlJc w:val="left"/>
      <w:pPr>
        <w:ind w:left="460" w:hanging="360"/>
      </w:pPr>
      <w:rPr>
        <w:rFonts w:ascii="Wingdings" w:eastAsia="Wingdings" w:hAnsi="Wingdings" w:cs="Wingdings" w:hint="default"/>
        <w:w w:val="100"/>
        <w:sz w:val="24"/>
        <w:szCs w:val="24"/>
        <w:lang w:val="en-US" w:eastAsia="en-US" w:bidi="ar-SA"/>
      </w:rPr>
    </w:lvl>
    <w:lvl w:ilvl="1" w:tplc="A614FC1C">
      <w:numFmt w:val="bullet"/>
      <w:lvlText w:val=""/>
      <w:lvlJc w:val="left"/>
      <w:pPr>
        <w:ind w:left="820" w:hanging="360"/>
      </w:pPr>
      <w:rPr>
        <w:rFonts w:ascii="Symbol" w:eastAsia="Symbol" w:hAnsi="Symbol" w:cs="Symbol" w:hint="default"/>
        <w:w w:val="100"/>
        <w:sz w:val="24"/>
        <w:szCs w:val="24"/>
        <w:lang w:val="en-US" w:eastAsia="en-US" w:bidi="ar-SA"/>
      </w:rPr>
    </w:lvl>
    <w:lvl w:ilvl="2" w:tplc="8A5453D8">
      <w:numFmt w:val="bullet"/>
      <w:lvlText w:val="•"/>
      <w:lvlJc w:val="left"/>
      <w:pPr>
        <w:ind w:left="1800" w:hanging="360"/>
      </w:pPr>
      <w:rPr>
        <w:rFonts w:hint="default"/>
        <w:lang w:val="en-US" w:eastAsia="en-US" w:bidi="ar-SA"/>
      </w:rPr>
    </w:lvl>
    <w:lvl w:ilvl="3" w:tplc="ECF6580E">
      <w:numFmt w:val="bullet"/>
      <w:lvlText w:val="•"/>
      <w:lvlJc w:val="left"/>
      <w:pPr>
        <w:ind w:left="2780" w:hanging="360"/>
      </w:pPr>
      <w:rPr>
        <w:rFonts w:hint="default"/>
        <w:lang w:val="en-US" w:eastAsia="en-US" w:bidi="ar-SA"/>
      </w:rPr>
    </w:lvl>
    <w:lvl w:ilvl="4" w:tplc="67A0EC54">
      <w:numFmt w:val="bullet"/>
      <w:lvlText w:val="•"/>
      <w:lvlJc w:val="left"/>
      <w:pPr>
        <w:ind w:left="3760" w:hanging="360"/>
      </w:pPr>
      <w:rPr>
        <w:rFonts w:hint="default"/>
        <w:lang w:val="en-US" w:eastAsia="en-US" w:bidi="ar-SA"/>
      </w:rPr>
    </w:lvl>
    <w:lvl w:ilvl="5" w:tplc="0B7AC91C">
      <w:numFmt w:val="bullet"/>
      <w:lvlText w:val="•"/>
      <w:lvlJc w:val="left"/>
      <w:pPr>
        <w:ind w:left="4740" w:hanging="360"/>
      </w:pPr>
      <w:rPr>
        <w:rFonts w:hint="default"/>
        <w:lang w:val="en-US" w:eastAsia="en-US" w:bidi="ar-SA"/>
      </w:rPr>
    </w:lvl>
    <w:lvl w:ilvl="6" w:tplc="DF7E6F52">
      <w:numFmt w:val="bullet"/>
      <w:lvlText w:val="•"/>
      <w:lvlJc w:val="left"/>
      <w:pPr>
        <w:ind w:left="5720" w:hanging="360"/>
      </w:pPr>
      <w:rPr>
        <w:rFonts w:hint="default"/>
        <w:lang w:val="en-US" w:eastAsia="en-US" w:bidi="ar-SA"/>
      </w:rPr>
    </w:lvl>
    <w:lvl w:ilvl="7" w:tplc="0F3E04AA">
      <w:numFmt w:val="bullet"/>
      <w:lvlText w:val="•"/>
      <w:lvlJc w:val="left"/>
      <w:pPr>
        <w:ind w:left="6700" w:hanging="360"/>
      </w:pPr>
      <w:rPr>
        <w:rFonts w:hint="default"/>
        <w:lang w:val="en-US" w:eastAsia="en-US" w:bidi="ar-SA"/>
      </w:rPr>
    </w:lvl>
    <w:lvl w:ilvl="8" w:tplc="56EE4090">
      <w:numFmt w:val="bullet"/>
      <w:lvlText w:val="•"/>
      <w:lvlJc w:val="left"/>
      <w:pPr>
        <w:ind w:left="7680" w:hanging="360"/>
      </w:pPr>
      <w:rPr>
        <w:rFonts w:hint="default"/>
        <w:lang w:val="en-US" w:eastAsia="en-US" w:bidi="ar-SA"/>
      </w:rPr>
    </w:lvl>
  </w:abstractNum>
  <w:abstractNum w:abstractNumId="19" w15:restartNumberingAfterBreak="0">
    <w:nsid w:val="2A577B05"/>
    <w:multiLevelType w:val="hybridMultilevel"/>
    <w:tmpl w:val="80BC2926"/>
    <w:lvl w:ilvl="0" w:tplc="EE443C9A">
      <w:start w:val="1"/>
      <w:numFmt w:val="decimal"/>
      <w:lvlText w:val="%1."/>
      <w:lvlJc w:val="left"/>
      <w:pPr>
        <w:ind w:left="820" w:hanging="360"/>
      </w:pPr>
      <w:rPr>
        <w:rFonts w:ascii="Arial" w:eastAsia="Arial" w:hAnsi="Arial" w:cs="Arial" w:hint="default"/>
        <w:w w:val="100"/>
        <w:sz w:val="24"/>
        <w:szCs w:val="24"/>
        <w:lang w:val="en-US" w:eastAsia="en-US" w:bidi="ar-SA"/>
      </w:rPr>
    </w:lvl>
    <w:lvl w:ilvl="1" w:tplc="691CF410">
      <w:numFmt w:val="bullet"/>
      <w:lvlText w:val=""/>
      <w:lvlJc w:val="left"/>
      <w:pPr>
        <w:ind w:left="1540" w:hanging="360"/>
      </w:pPr>
      <w:rPr>
        <w:rFonts w:ascii="Symbol" w:eastAsia="Symbol" w:hAnsi="Symbol" w:cs="Symbol" w:hint="default"/>
        <w:w w:val="100"/>
        <w:sz w:val="24"/>
        <w:szCs w:val="24"/>
        <w:lang w:val="en-US" w:eastAsia="en-US" w:bidi="ar-SA"/>
      </w:rPr>
    </w:lvl>
    <w:lvl w:ilvl="2" w:tplc="C79089B6">
      <w:numFmt w:val="bullet"/>
      <w:lvlText w:val="•"/>
      <w:lvlJc w:val="left"/>
      <w:pPr>
        <w:ind w:left="2440" w:hanging="360"/>
      </w:pPr>
      <w:rPr>
        <w:rFonts w:hint="default"/>
        <w:lang w:val="en-US" w:eastAsia="en-US" w:bidi="ar-SA"/>
      </w:rPr>
    </w:lvl>
    <w:lvl w:ilvl="3" w:tplc="6AAA7FAA">
      <w:numFmt w:val="bullet"/>
      <w:lvlText w:val="•"/>
      <w:lvlJc w:val="left"/>
      <w:pPr>
        <w:ind w:left="3340" w:hanging="360"/>
      </w:pPr>
      <w:rPr>
        <w:rFonts w:hint="default"/>
        <w:lang w:val="en-US" w:eastAsia="en-US" w:bidi="ar-SA"/>
      </w:rPr>
    </w:lvl>
    <w:lvl w:ilvl="4" w:tplc="FF88BAA8">
      <w:numFmt w:val="bullet"/>
      <w:lvlText w:val="•"/>
      <w:lvlJc w:val="left"/>
      <w:pPr>
        <w:ind w:left="4240" w:hanging="360"/>
      </w:pPr>
      <w:rPr>
        <w:rFonts w:hint="default"/>
        <w:lang w:val="en-US" w:eastAsia="en-US" w:bidi="ar-SA"/>
      </w:rPr>
    </w:lvl>
    <w:lvl w:ilvl="5" w:tplc="5DC24BC0">
      <w:numFmt w:val="bullet"/>
      <w:lvlText w:val="•"/>
      <w:lvlJc w:val="left"/>
      <w:pPr>
        <w:ind w:left="5140" w:hanging="360"/>
      </w:pPr>
      <w:rPr>
        <w:rFonts w:hint="default"/>
        <w:lang w:val="en-US" w:eastAsia="en-US" w:bidi="ar-SA"/>
      </w:rPr>
    </w:lvl>
    <w:lvl w:ilvl="6" w:tplc="9CA84AB4">
      <w:numFmt w:val="bullet"/>
      <w:lvlText w:val="•"/>
      <w:lvlJc w:val="left"/>
      <w:pPr>
        <w:ind w:left="6040" w:hanging="360"/>
      </w:pPr>
      <w:rPr>
        <w:rFonts w:hint="default"/>
        <w:lang w:val="en-US" w:eastAsia="en-US" w:bidi="ar-SA"/>
      </w:rPr>
    </w:lvl>
    <w:lvl w:ilvl="7" w:tplc="4DE6C676">
      <w:numFmt w:val="bullet"/>
      <w:lvlText w:val="•"/>
      <w:lvlJc w:val="left"/>
      <w:pPr>
        <w:ind w:left="6940" w:hanging="360"/>
      </w:pPr>
      <w:rPr>
        <w:rFonts w:hint="default"/>
        <w:lang w:val="en-US" w:eastAsia="en-US" w:bidi="ar-SA"/>
      </w:rPr>
    </w:lvl>
    <w:lvl w:ilvl="8" w:tplc="4628F886">
      <w:numFmt w:val="bullet"/>
      <w:lvlText w:val="•"/>
      <w:lvlJc w:val="left"/>
      <w:pPr>
        <w:ind w:left="7840" w:hanging="360"/>
      </w:pPr>
      <w:rPr>
        <w:rFonts w:hint="default"/>
        <w:lang w:val="en-US" w:eastAsia="en-US" w:bidi="ar-SA"/>
      </w:rPr>
    </w:lvl>
  </w:abstractNum>
  <w:abstractNum w:abstractNumId="20" w15:restartNumberingAfterBreak="0">
    <w:nsid w:val="322B53D2"/>
    <w:multiLevelType w:val="hybridMultilevel"/>
    <w:tmpl w:val="B068F6BC"/>
    <w:lvl w:ilvl="0" w:tplc="11508620">
      <w:numFmt w:val="bullet"/>
      <w:lvlText w:val=""/>
      <w:lvlJc w:val="left"/>
      <w:pPr>
        <w:ind w:left="676" w:hanging="360"/>
      </w:pPr>
      <w:rPr>
        <w:rFonts w:ascii="Symbol" w:eastAsia="Symbol" w:hAnsi="Symbol" w:cs="Symbol" w:hint="default"/>
        <w:w w:val="100"/>
        <w:sz w:val="22"/>
        <w:szCs w:val="22"/>
        <w:lang w:val="en-US" w:eastAsia="en-US" w:bidi="ar-SA"/>
      </w:rPr>
    </w:lvl>
    <w:lvl w:ilvl="1" w:tplc="19427266">
      <w:numFmt w:val="bullet"/>
      <w:lvlText w:val="•"/>
      <w:lvlJc w:val="left"/>
      <w:pPr>
        <w:ind w:left="1576" w:hanging="360"/>
      </w:pPr>
      <w:rPr>
        <w:rFonts w:hint="default"/>
        <w:lang w:val="en-US" w:eastAsia="en-US" w:bidi="ar-SA"/>
      </w:rPr>
    </w:lvl>
    <w:lvl w:ilvl="2" w:tplc="476A10F0">
      <w:numFmt w:val="bullet"/>
      <w:lvlText w:val="•"/>
      <w:lvlJc w:val="left"/>
      <w:pPr>
        <w:ind w:left="2472" w:hanging="360"/>
      </w:pPr>
      <w:rPr>
        <w:rFonts w:hint="default"/>
        <w:lang w:val="en-US" w:eastAsia="en-US" w:bidi="ar-SA"/>
      </w:rPr>
    </w:lvl>
    <w:lvl w:ilvl="3" w:tplc="03C891DA">
      <w:numFmt w:val="bullet"/>
      <w:lvlText w:val="•"/>
      <w:lvlJc w:val="left"/>
      <w:pPr>
        <w:ind w:left="3368" w:hanging="360"/>
      </w:pPr>
      <w:rPr>
        <w:rFonts w:hint="default"/>
        <w:lang w:val="en-US" w:eastAsia="en-US" w:bidi="ar-SA"/>
      </w:rPr>
    </w:lvl>
    <w:lvl w:ilvl="4" w:tplc="D902B6C8">
      <w:numFmt w:val="bullet"/>
      <w:lvlText w:val="•"/>
      <w:lvlJc w:val="left"/>
      <w:pPr>
        <w:ind w:left="4264" w:hanging="360"/>
      </w:pPr>
      <w:rPr>
        <w:rFonts w:hint="default"/>
        <w:lang w:val="en-US" w:eastAsia="en-US" w:bidi="ar-SA"/>
      </w:rPr>
    </w:lvl>
    <w:lvl w:ilvl="5" w:tplc="995A95DE">
      <w:numFmt w:val="bullet"/>
      <w:lvlText w:val="•"/>
      <w:lvlJc w:val="left"/>
      <w:pPr>
        <w:ind w:left="5160" w:hanging="360"/>
      </w:pPr>
      <w:rPr>
        <w:rFonts w:hint="default"/>
        <w:lang w:val="en-US" w:eastAsia="en-US" w:bidi="ar-SA"/>
      </w:rPr>
    </w:lvl>
    <w:lvl w:ilvl="6" w:tplc="F7B0B4A4">
      <w:numFmt w:val="bullet"/>
      <w:lvlText w:val="•"/>
      <w:lvlJc w:val="left"/>
      <w:pPr>
        <w:ind w:left="6056" w:hanging="360"/>
      </w:pPr>
      <w:rPr>
        <w:rFonts w:hint="default"/>
        <w:lang w:val="en-US" w:eastAsia="en-US" w:bidi="ar-SA"/>
      </w:rPr>
    </w:lvl>
    <w:lvl w:ilvl="7" w:tplc="A9222640">
      <w:numFmt w:val="bullet"/>
      <w:lvlText w:val="•"/>
      <w:lvlJc w:val="left"/>
      <w:pPr>
        <w:ind w:left="6952" w:hanging="360"/>
      </w:pPr>
      <w:rPr>
        <w:rFonts w:hint="default"/>
        <w:lang w:val="en-US" w:eastAsia="en-US" w:bidi="ar-SA"/>
      </w:rPr>
    </w:lvl>
    <w:lvl w:ilvl="8" w:tplc="B6626B9E">
      <w:numFmt w:val="bullet"/>
      <w:lvlText w:val="•"/>
      <w:lvlJc w:val="left"/>
      <w:pPr>
        <w:ind w:left="7848" w:hanging="360"/>
      </w:pPr>
      <w:rPr>
        <w:rFonts w:hint="default"/>
        <w:lang w:val="en-US" w:eastAsia="en-US" w:bidi="ar-SA"/>
      </w:rPr>
    </w:lvl>
  </w:abstractNum>
  <w:abstractNum w:abstractNumId="21" w15:restartNumberingAfterBreak="0">
    <w:nsid w:val="33285136"/>
    <w:multiLevelType w:val="hybridMultilevel"/>
    <w:tmpl w:val="72A483B0"/>
    <w:lvl w:ilvl="0" w:tplc="712C07EC">
      <w:start w:val="1"/>
      <w:numFmt w:val="lowerRoman"/>
      <w:lvlText w:val="%1."/>
      <w:lvlJc w:val="right"/>
      <w:pPr>
        <w:ind w:left="2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7571E7"/>
    <w:multiLevelType w:val="hybridMultilevel"/>
    <w:tmpl w:val="161EC50E"/>
    <w:lvl w:ilvl="0" w:tplc="2F08CDA0">
      <w:start w:val="1"/>
      <w:numFmt w:val="decimal"/>
      <w:lvlText w:val="%1."/>
      <w:lvlJc w:val="left"/>
      <w:pPr>
        <w:ind w:left="551" w:hanging="452"/>
      </w:pPr>
      <w:rPr>
        <w:rFonts w:ascii="Arial" w:eastAsia="Arial" w:hAnsi="Arial" w:cs="Arial" w:hint="default"/>
        <w:w w:val="100"/>
        <w:sz w:val="24"/>
        <w:szCs w:val="24"/>
        <w:lang w:val="en-US" w:eastAsia="en-US" w:bidi="ar-SA"/>
      </w:rPr>
    </w:lvl>
    <w:lvl w:ilvl="1" w:tplc="28583D1A">
      <w:numFmt w:val="bullet"/>
      <w:lvlText w:val="•"/>
      <w:lvlJc w:val="left"/>
      <w:pPr>
        <w:ind w:left="1468" w:hanging="452"/>
      </w:pPr>
      <w:rPr>
        <w:rFonts w:hint="default"/>
        <w:lang w:val="en-US" w:eastAsia="en-US" w:bidi="ar-SA"/>
      </w:rPr>
    </w:lvl>
    <w:lvl w:ilvl="2" w:tplc="6DFCE048">
      <w:numFmt w:val="bullet"/>
      <w:lvlText w:val="•"/>
      <w:lvlJc w:val="left"/>
      <w:pPr>
        <w:ind w:left="2376" w:hanging="452"/>
      </w:pPr>
      <w:rPr>
        <w:rFonts w:hint="default"/>
        <w:lang w:val="en-US" w:eastAsia="en-US" w:bidi="ar-SA"/>
      </w:rPr>
    </w:lvl>
    <w:lvl w:ilvl="3" w:tplc="C4EC31EC">
      <w:numFmt w:val="bullet"/>
      <w:lvlText w:val="•"/>
      <w:lvlJc w:val="left"/>
      <w:pPr>
        <w:ind w:left="3284" w:hanging="452"/>
      </w:pPr>
      <w:rPr>
        <w:rFonts w:hint="default"/>
        <w:lang w:val="en-US" w:eastAsia="en-US" w:bidi="ar-SA"/>
      </w:rPr>
    </w:lvl>
    <w:lvl w:ilvl="4" w:tplc="92D46102">
      <w:numFmt w:val="bullet"/>
      <w:lvlText w:val="•"/>
      <w:lvlJc w:val="left"/>
      <w:pPr>
        <w:ind w:left="4192" w:hanging="452"/>
      </w:pPr>
      <w:rPr>
        <w:rFonts w:hint="default"/>
        <w:lang w:val="en-US" w:eastAsia="en-US" w:bidi="ar-SA"/>
      </w:rPr>
    </w:lvl>
    <w:lvl w:ilvl="5" w:tplc="E83A92AE">
      <w:numFmt w:val="bullet"/>
      <w:lvlText w:val="•"/>
      <w:lvlJc w:val="left"/>
      <w:pPr>
        <w:ind w:left="5100" w:hanging="452"/>
      </w:pPr>
      <w:rPr>
        <w:rFonts w:hint="default"/>
        <w:lang w:val="en-US" w:eastAsia="en-US" w:bidi="ar-SA"/>
      </w:rPr>
    </w:lvl>
    <w:lvl w:ilvl="6" w:tplc="83747E16">
      <w:numFmt w:val="bullet"/>
      <w:lvlText w:val="•"/>
      <w:lvlJc w:val="left"/>
      <w:pPr>
        <w:ind w:left="6008" w:hanging="452"/>
      </w:pPr>
      <w:rPr>
        <w:rFonts w:hint="default"/>
        <w:lang w:val="en-US" w:eastAsia="en-US" w:bidi="ar-SA"/>
      </w:rPr>
    </w:lvl>
    <w:lvl w:ilvl="7" w:tplc="A872B934">
      <w:numFmt w:val="bullet"/>
      <w:lvlText w:val="•"/>
      <w:lvlJc w:val="left"/>
      <w:pPr>
        <w:ind w:left="6916" w:hanging="452"/>
      </w:pPr>
      <w:rPr>
        <w:rFonts w:hint="default"/>
        <w:lang w:val="en-US" w:eastAsia="en-US" w:bidi="ar-SA"/>
      </w:rPr>
    </w:lvl>
    <w:lvl w:ilvl="8" w:tplc="9F7A92BA">
      <w:numFmt w:val="bullet"/>
      <w:lvlText w:val="•"/>
      <w:lvlJc w:val="left"/>
      <w:pPr>
        <w:ind w:left="7824" w:hanging="452"/>
      </w:pPr>
      <w:rPr>
        <w:rFonts w:hint="default"/>
        <w:lang w:val="en-US" w:eastAsia="en-US" w:bidi="ar-SA"/>
      </w:rPr>
    </w:lvl>
  </w:abstractNum>
  <w:abstractNum w:abstractNumId="23" w15:restartNumberingAfterBreak="0">
    <w:nsid w:val="39D56AD1"/>
    <w:multiLevelType w:val="hybridMultilevel"/>
    <w:tmpl w:val="DAAC8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282BC6"/>
    <w:multiLevelType w:val="hybridMultilevel"/>
    <w:tmpl w:val="0BC285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D7326F2"/>
    <w:multiLevelType w:val="hybridMultilevel"/>
    <w:tmpl w:val="9020B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C12EB5"/>
    <w:multiLevelType w:val="hybridMultilevel"/>
    <w:tmpl w:val="24E00024"/>
    <w:lvl w:ilvl="0" w:tplc="A2566E88">
      <w:start w:val="1"/>
      <w:numFmt w:val="upperRoman"/>
      <w:lvlText w:val="%1."/>
      <w:lvlJc w:val="left"/>
      <w:pPr>
        <w:ind w:left="368" w:hanging="269"/>
      </w:pPr>
      <w:rPr>
        <w:rFonts w:ascii="Arial" w:eastAsia="Arial" w:hAnsi="Arial" w:cs="Arial" w:hint="default"/>
        <w:b/>
        <w:bCs/>
        <w:w w:val="100"/>
        <w:sz w:val="24"/>
        <w:szCs w:val="24"/>
        <w:lang w:val="en-US" w:eastAsia="en-US" w:bidi="ar-SA"/>
      </w:rPr>
    </w:lvl>
    <w:lvl w:ilvl="1" w:tplc="C396D0E2">
      <w:start w:val="1"/>
      <w:numFmt w:val="upperLetter"/>
      <w:lvlText w:val="%2."/>
      <w:lvlJc w:val="left"/>
      <w:pPr>
        <w:ind w:left="860" w:hanging="310"/>
      </w:pPr>
      <w:rPr>
        <w:rFonts w:hint="default"/>
        <w:b/>
        <w:bCs/>
        <w:spacing w:val="-6"/>
        <w:w w:val="99"/>
        <w:lang w:val="en-US" w:eastAsia="en-US" w:bidi="ar-SA"/>
      </w:rPr>
    </w:lvl>
    <w:lvl w:ilvl="2" w:tplc="173EFF22">
      <w:start w:val="1"/>
      <w:numFmt w:val="decimal"/>
      <w:lvlText w:val="%3."/>
      <w:lvlJc w:val="left"/>
      <w:pPr>
        <w:ind w:left="1540" w:hanging="310"/>
      </w:pPr>
      <w:rPr>
        <w:rFonts w:ascii="Arial" w:eastAsia="Arial" w:hAnsi="Arial" w:cs="Arial" w:hint="default"/>
        <w:w w:val="100"/>
        <w:sz w:val="24"/>
        <w:szCs w:val="24"/>
        <w:lang w:val="en-US" w:eastAsia="en-US" w:bidi="ar-SA"/>
      </w:rPr>
    </w:lvl>
    <w:lvl w:ilvl="3" w:tplc="4A4A65E4">
      <w:numFmt w:val="bullet"/>
      <w:lvlText w:val="•"/>
      <w:lvlJc w:val="left"/>
      <w:pPr>
        <w:ind w:left="820" w:hanging="310"/>
      </w:pPr>
      <w:rPr>
        <w:rFonts w:hint="default"/>
        <w:lang w:val="en-US" w:eastAsia="en-US" w:bidi="ar-SA"/>
      </w:rPr>
    </w:lvl>
    <w:lvl w:ilvl="4" w:tplc="3536DD46">
      <w:numFmt w:val="bullet"/>
      <w:lvlText w:val="•"/>
      <w:lvlJc w:val="left"/>
      <w:pPr>
        <w:ind w:left="860" w:hanging="310"/>
      </w:pPr>
      <w:rPr>
        <w:rFonts w:hint="default"/>
        <w:lang w:val="en-US" w:eastAsia="en-US" w:bidi="ar-SA"/>
      </w:rPr>
    </w:lvl>
    <w:lvl w:ilvl="5" w:tplc="661471D2">
      <w:numFmt w:val="bullet"/>
      <w:lvlText w:val="•"/>
      <w:lvlJc w:val="left"/>
      <w:pPr>
        <w:ind w:left="1540" w:hanging="310"/>
      </w:pPr>
      <w:rPr>
        <w:rFonts w:hint="default"/>
        <w:lang w:val="en-US" w:eastAsia="en-US" w:bidi="ar-SA"/>
      </w:rPr>
    </w:lvl>
    <w:lvl w:ilvl="6" w:tplc="1AFCA0E8">
      <w:numFmt w:val="bullet"/>
      <w:lvlText w:val="•"/>
      <w:lvlJc w:val="left"/>
      <w:pPr>
        <w:ind w:left="3160" w:hanging="310"/>
      </w:pPr>
      <w:rPr>
        <w:rFonts w:hint="default"/>
        <w:lang w:val="en-US" w:eastAsia="en-US" w:bidi="ar-SA"/>
      </w:rPr>
    </w:lvl>
    <w:lvl w:ilvl="7" w:tplc="54C4615E">
      <w:numFmt w:val="bullet"/>
      <w:lvlText w:val="•"/>
      <w:lvlJc w:val="left"/>
      <w:pPr>
        <w:ind w:left="4780" w:hanging="310"/>
      </w:pPr>
      <w:rPr>
        <w:rFonts w:hint="default"/>
        <w:lang w:val="en-US" w:eastAsia="en-US" w:bidi="ar-SA"/>
      </w:rPr>
    </w:lvl>
    <w:lvl w:ilvl="8" w:tplc="D63EC8B6">
      <w:numFmt w:val="bullet"/>
      <w:lvlText w:val="•"/>
      <w:lvlJc w:val="left"/>
      <w:pPr>
        <w:ind w:left="6400" w:hanging="310"/>
      </w:pPr>
      <w:rPr>
        <w:rFonts w:hint="default"/>
        <w:lang w:val="en-US" w:eastAsia="en-US" w:bidi="ar-SA"/>
      </w:rPr>
    </w:lvl>
  </w:abstractNum>
  <w:abstractNum w:abstractNumId="27" w15:restartNumberingAfterBreak="0">
    <w:nsid w:val="44EF4EC4"/>
    <w:multiLevelType w:val="hybridMultilevel"/>
    <w:tmpl w:val="F0F0E024"/>
    <w:lvl w:ilvl="0" w:tplc="6F50D98C">
      <w:start w:val="1"/>
      <w:numFmt w:val="lowerRoman"/>
      <w:lvlText w:val="%1."/>
      <w:lvlJc w:val="right"/>
      <w:pPr>
        <w:ind w:left="2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05787"/>
    <w:multiLevelType w:val="hybridMultilevel"/>
    <w:tmpl w:val="46CEBF28"/>
    <w:lvl w:ilvl="0" w:tplc="76B0D7E2">
      <w:start w:val="1"/>
      <w:numFmt w:val="lowerRoman"/>
      <w:lvlText w:val="%1."/>
      <w:lvlJc w:val="right"/>
      <w:pPr>
        <w:ind w:left="2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DE3342"/>
    <w:multiLevelType w:val="hybridMultilevel"/>
    <w:tmpl w:val="57886972"/>
    <w:lvl w:ilvl="0" w:tplc="C0027C68">
      <w:numFmt w:val="bullet"/>
      <w:lvlText w:val=""/>
      <w:lvlJc w:val="left"/>
      <w:pPr>
        <w:ind w:left="820" w:hanging="360"/>
      </w:pPr>
      <w:rPr>
        <w:rFonts w:ascii="Wingdings" w:eastAsia="Wingdings" w:hAnsi="Wingdings" w:cs="Wingdings" w:hint="default"/>
        <w:w w:val="100"/>
        <w:sz w:val="24"/>
        <w:szCs w:val="24"/>
        <w:lang w:val="en-US" w:eastAsia="en-US" w:bidi="ar-SA"/>
      </w:rPr>
    </w:lvl>
    <w:lvl w:ilvl="1" w:tplc="033EDEBA">
      <w:numFmt w:val="bullet"/>
      <w:lvlText w:val="•"/>
      <w:lvlJc w:val="left"/>
      <w:pPr>
        <w:ind w:left="1702" w:hanging="360"/>
      </w:pPr>
      <w:rPr>
        <w:rFonts w:hint="default"/>
        <w:lang w:val="en-US" w:eastAsia="en-US" w:bidi="ar-SA"/>
      </w:rPr>
    </w:lvl>
    <w:lvl w:ilvl="2" w:tplc="411A01A6">
      <w:numFmt w:val="bullet"/>
      <w:lvlText w:val="•"/>
      <w:lvlJc w:val="left"/>
      <w:pPr>
        <w:ind w:left="2584" w:hanging="360"/>
      </w:pPr>
      <w:rPr>
        <w:rFonts w:hint="default"/>
        <w:lang w:val="en-US" w:eastAsia="en-US" w:bidi="ar-SA"/>
      </w:rPr>
    </w:lvl>
    <w:lvl w:ilvl="3" w:tplc="98FA1536">
      <w:numFmt w:val="bullet"/>
      <w:lvlText w:val="•"/>
      <w:lvlJc w:val="left"/>
      <w:pPr>
        <w:ind w:left="3466" w:hanging="360"/>
      </w:pPr>
      <w:rPr>
        <w:rFonts w:hint="default"/>
        <w:lang w:val="en-US" w:eastAsia="en-US" w:bidi="ar-SA"/>
      </w:rPr>
    </w:lvl>
    <w:lvl w:ilvl="4" w:tplc="2F2AC0EA">
      <w:numFmt w:val="bullet"/>
      <w:lvlText w:val="•"/>
      <w:lvlJc w:val="left"/>
      <w:pPr>
        <w:ind w:left="4348" w:hanging="360"/>
      </w:pPr>
      <w:rPr>
        <w:rFonts w:hint="default"/>
        <w:lang w:val="en-US" w:eastAsia="en-US" w:bidi="ar-SA"/>
      </w:rPr>
    </w:lvl>
    <w:lvl w:ilvl="5" w:tplc="5D6C8A00">
      <w:numFmt w:val="bullet"/>
      <w:lvlText w:val="•"/>
      <w:lvlJc w:val="left"/>
      <w:pPr>
        <w:ind w:left="5230" w:hanging="360"/>
      </w:pPr>
      <w:rPr>
        <w:rFonts w:hint="default"/>
        <w:lang w:val="en-US" w:eastAsia="en-US" w:bidi="ar-SA"/>
      </w:rPr>
    </w:lvl>
    <w:lvl w:ilvl="6" w:tplc="91FCE686">
      <w:numFmt w:val="bullet"/>
      <w:lvlText w:val="•"/>
      <w:lvlJc w:val="left"/>
      <w:pPr>
        <w:ind w:left="6112" w:hanging="360"/>
      </w:pPr>
      <w:rPr>
        <w:rFonts w:hint="default"/>
        <w:lang w:val="en-US" w:eastAsia="en-US" w:bidi="ar-SA"/>
      </w:rPr>
    </w:lvl>
    <w:lvl w:ilvl="7" w:tplc="278A33F0">
      <w:numFmt w:val="bullet"/>
      <w:lvlText w:val="•"/>
      <w:lvlJc w:val="left"/>
      <w:pPr>
        <w:ind w:left="6994" w:hanging="360"/>
      </w:pPr>
      <w:rPr>
        <w:rFonts w:hint="default"/>
        <w:lang w:val="en-US" w:eastAsia="en-US" w:bidi="ar-SA"/>
      </w:rPr>
    </w:lvl>
    <w:lvl w:ilvl="8" w:tplc="DCD8CB54">
      <w:numFmt w:val="bullet"/>
      <w:lvlText w:val="•"/>
      <w:lvlJc w:val="left"/>
      <w:pPr>
        <w:ind w:left="7876" w:hanging="360"/>
      </w:pPr>
      <w:rPr>
        <w:rFonts w:hint="default"/>
        <w:lang w:val="en-US" w:eastAsia="en-US" w:bidi="ar-SA"/>
      </w:rPr>
    </w:lvl>
  </w:abstractNum>
  <w:abstractNum w:abstractNumId="30" w15:restartNumberingAfterBreak="0">
    <w:nsid w:val="4B8D206A"/>
    <w:multiLevelType w:val="hybridMultilevel"/>
    <w:tmpl w:val="64F6A38A"/>
    <w:lvl w:ilvl="0" w:tplc="56989A8C">
      <w:start w:val="2"/>
      <w:numFmt w:val="lowerLetter"/>
      <w:lvlText w:val="%1."/>
      <w:lvlJc w:val="left"/>
      <w:pPr>
        <w:ind w:left="1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C6379C"/>
    <w:multiLevelType w:val="hybridMultilevel"/>
    <w:tmpl w:val="53B0FC88"/>
    <w:lvl w:ilvl="0" w:tplc="5F48A4E2">
      <w:numFmt w:val="bullet"/>
      <w:lvlText w:val=""/>
      <w:lvlJc w:val="left"/>
      <w:pPr>
        <w:ind w:left="820" w:hanging="360"/>
      </w:pPr>
      <w:rPr>
        <w:rFonts w:hint="default"/>
        <w:w w:val="100"/>
        <w:lang w:val="en-US" w:eastAsia="en-US" w:bidi="ar-SA"/>
      </w:rPr>
    </w:lvl>
    <w:lvl w:ilvl="1" w:tplc="76680596">
      <w:numFmt w:val="bullet"/>
      <w:lvlText w:val="•"/>
      <w:lvlJc w:val="left"/>
      <w:pPr>
        <w:ind w:left="1540" w:hanging="360"/>
      </w:pPr>
      <w:rPr>
        <w:rFonts w:hint="default"/>
        <w:w w:val="100"/>
        <w:sz w:val="24"/>
        <w:szCs w:val="24"/>
        <w:lang w:val="en-US" w:eastAsia="en-US" w:bidi="ar-SA"/>
      </w:rPr>
    </w:lvl>
    <w:lvl w:ilvl="2" w:tplc="1338C196">
      <w:numFmt w:val="bullet"/>
      <w:lvlText w:val="•"/>
      <w:lvlJc w:val="left"/>
      <w:pPr>
        <w:ind w:left="2440" w:hanging="360"/>
      </w:pPr>
      <w:rPr>
        <w:rFonts w:hint="default"/>
        <w:lang w:val="en-US" w:eastAsia="en-US" w:bidi="ar-SA"/>
      </w:rPr>
    </w:lvl>
    <w:lvl w:ilvl="3" w:tplc="279E24D6">
      <w:numFmt w:val="bullet"/>
      <w:lvlText w:val="•"/>
      <w:lvlJc w:val="left"/>
      <w:pPr>
        <w:ind w:left="3340" w:hanging="360"/>
      </w:pPr>
      <w:rPr>
        <w:rFonts w:hint="default"/>
        <w:lang w:val="en-US" w:eastAsia="en-US" w:bidi="ar-SA"/>
      </w:rPr>
    </w:lvl>
    <w:lvl w:ilvl="4" w:tplc="92CC029E">
      <w:numFmt w:val="bullet"/>
      <w:lvlText w:val="•"/>
      <w:lvlJc w:val="left"/>
      <w:pPr>
        <w:ind w:left="4240" w:hanging="360"/>
      </w:pPr>
      <w:rPr>
        <w:rFonts w:hint="default"/>
        <w:lang w:val="en-US" w:eastAsia="en-US" w:bidi="ar-SA"/>
      </w:rPr>
    </w:lvl>
    <w:lvl w:ilvl="5" w:tplc="E074689A">
      <w:numFmt w:val="bullet"/>
      <w:lvlText w:val="•"/>
      <w:lvlJc w:val="left"/>
      <w:pPr>
        <w:ind w:left="5140" w:hanging="360"/>
      </w:pPr>
      <w:rPr>
        <w:rFonts w:hint="default"/>
        <w:lang w:val="en-US" w:eastAsia="en-US" w:bidi="ar-SA"/>
      </w:rPr>
    </w:lvl>
    <w:lvl w:ilvl="6" w:tplc="6302C278">
      <w:numFmt w:val="bullet"/>
      <w:lvlText w:val="•"/>
      <w:lvlJc w:val="left"/>
      <w:pPr>
        <w:ind w:left="6040" w:hanging="360"/>
      </w:pPr>
      <w:rPr>
        <w:rFonts w:hint="default"/>
        <w:lang w:val="en-US" w:eastAsia="en-US" w:bidi="ar-SA"/>
      </w:rPr>
    </w:lvl>
    <w:lvl w:ilvl="7" w:tplc="311EDCAC">
      <w:numFmt w:val="bullet"/>
      <w:lvlText w:val="•"/>
      <w:lvlJc w:val="left"/>
      <w:pPr>
        <w:ind w:left="6940" w:hanging="360"/>
      </w:pPr>
      <w:rPr>
        <w:rFonts w:hint="default"/>
        <w:lang w:val="en-US" w:eastAsia="en-US" w:bidi="ar-SA"/>
      </w:rPr>
    </w:lvl>
    <w:lvl w:ilvl="8" w:tplc="373A0DAE">
      <w:numFmt w:val="bullet"/>
      <w:lvlText w:val="•"/>
      <w:lvlJc w:val="left"/>
      <w:pPr>
        <w:ind w:left="7840" w:hanging="360"/>
      </w:pPr>
      <w:rPr>
        <w:rFonts w:hint="default"/>
        <w:lang w:val="en-US" w:eastAsia="en-US" w:bidi="ar-SA"/>
      </w:rPr>
    </w:lvl>
  </w:abstractNum>
  <w:abstractNum w:abstractNumId="32" w15:restartNumberingAfterBreak="0">
    <w:nsid w:val="534012E1"/>
    <w:multiLevelType w:val="hybridMultilevel"/>
    <w:tmpl w:val="059A532C"/>
    <w:lvl w:ilvl="0" w:tplc="04090001">
      <w:start w:val="1"/>
      <w:numFmt w:val="bullet"/>
      <w:lvlText w:val=""/>
      <w:lvlJc w:val="left"/>
      <w:pPr>
        <w:ind w:left="820" w:hanging="360"/>
      </w:pPr>
      <w:rPr>
        <w:rFonts w:ascii="Symbol" w:hAnsi="Symbol" w:hint="default"/>
        <w:w w:val="100"/>
        <w:lang w:val="en-US" w:eastAsia="en-US" w:bidi="ar-SA"/>
      </w:rPr>
    </w:lvl>
    <w:lvl w:ilvl="1" w:tplc="144E33D0">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1338C196">
      <w:numFmt w:val="bullet"/>
      <w:lvlText w:val="•"/>
      <w:lvlJc w:val="left"/>
      <w:pPr>
        <w:ind w:left="2440" w:hanging="360"/>
      </w:pPr>
      <w:rPr>
        <w:rFonts w:hint="default"/>
        <w:lang w:val="en-US" w:eastAsia="en-US" w:bidi="ar-SA"/>
      </w:rPr>
    </w:lvl>
    <w:lvl w:ilvl="3" w:tplc="279E24D6">
      <w:numFmt w:val="bullet"/>
      <w:lvlText w:val="•"/>
      <w:lvlJc w:val="left"/>
      <w:pPr>
        <w:ind w:left="3340" w:hanging="360"/>
      </w:pPr>
      <w:rPr>
        <w:rFonts w:hint="default"/>
        <w:lang w:val="en-US" w:eastAsia="en-US" w:bidi="ar-SA"/>
      </w:rPr>
    </w:lvl>
    <w:lvl w:ilvl="4" w:tplc="92CC029E">
      <w:numFmt w:val="bullet"/>
      <w:lvlText w:val="•"/>
      <w:lvlJc w:val="left"/>
      <w:pPr>
        <w:ind w:left="4240" w:hanging="360"/>
      </w:pPr>
      <w:rPr>
        <w:rFonts w:hint="default"/>
        <w:lang w:val="en-US" w:eastAsia="en-US" w:bidi="ar-SA"/>
      </w:rPr>
    </w:lvl>
    <w:lvl w:ilvl="5" w:tplc="E074689A">
      <w:numFmt w:val="bullet"/>
      <w:lvlText w:val="•"/>
      <w:lvlJc w:val="left"/>
      <w:pPr>
        <w:ind w:left="5140" w:hanging="360"/>
      </w:pPr>
      <w:rPr>
        <w:rFonts w:hint="default"/>
        <w:lang w:val="en-US" w:eastAsia="en-US" w:bidi="ar-SA"/>
      </w:rPr>
    </w:lvl>
    <w:lvl w:ilvl="6" w:tplc="6302C278">
      <w:numFmt w:val="bullet"/>
      <w:lvlText w:val="•"/>
      <w:lvlJc w:val="left"/>
      <w:pPr>
        <w:ind w:left="6040" w:hanging="360"/>
      </w:pPr>
      <w:rPr>
        <w:rFonts w:hint="default"/>
        <w:lang w:val="en-US" w:eastAsia="en-US" w:bidi="ar-SA"/>
      </w:rPr>
    </w:lvl>
    <w:lvl w:ilvl="7" w:tplc="311EDCAC">
      <w:numFmt w:val="bullet"/>
      <w:lvlText w:val="•"/>
      <w:lvlJc w:val="left"/>
      <w:pPr>
        <w:ind w:left="6940" w:hanging="360"/>
      </w:pPr>
      <w:rPr>
        <w:rFonts w:hint="default"/>
        <w:lang w:val="en-US" w:eastAsia="en-US" w:bidi="ar-SA"/>
      </w:rPr>
    </w:lvl>
    <w:lvl w:ilvl="8" w:tplc="373A0DAE">
      <w:numFmt w:val="bullet"/>
      <w:lvlText w:val="•"/>
      <w:lvlJc w:val="left"/>
      <w:pPr>
        <w:ind w:left="7840" w:hanging="360"/>
      </w:pPr>
      <w:rPr>
        <w:rFonts w:hint="default"/>
        <w:lang w:val="en-US" w:eastAsia="en-US" w:bidi="ar-SA"/>
      </w:rPr>
    </w:lvl>
  </w:abstractNum>
  <w:abstractNum w:abstractNumId="33" w15:restartNumberingAfterBreak="0">
    <w:nsid w:val="56011F66"/>
    <w:multiLevelType w:val="hybridMultilevel"/>
    <w:tmpl w:val="90EC3D04"/>
    <w:lvl w:ilvl="0" w:tplc="1BAABF06">
      <w:numFmt w:val="bullet"/>
      <w:lvlText w:val=""/>
      <w:lvlJc w:val="left"/>
      <w:pPr>
        <w:ind w:left="720" w:hanging="360"/>
      </w:pPr>
      <w:rPr>
        <w:rFonts w:ascii="Symbol" w:eastAsia="Symbol" w:hAnsi="Symbol" w:cs="Symbol" w:hint="default"/>
        <w:color w:val="202020"/>
        <w:w w:val="100"/>
        <w:sz w:val="24"/>
        <w:szCs w:val="24"/>
        <w:lang w:val="en-US" w:eastAsia="en-US" w:bidi="ar-SA"/>
      </w:rPr>
    </w:lvl>
    <w:lvl w:ilvl="1" w:tplc="EC52B398">
      <w:numFmt w:val="bullet"/>
      <w:lvlText w:val="•"/>
      <w:lvlJc w:val="left"/>
      <w:pPr>
        <w:ind w:left="1566" w:hanging="360"/>
      </w:pPr>
      <w:rPr>
        <w:rFonts w:hint="default"/>
        <w:lang w:val="en-US" w:eastAsia="en-US" w:bidi="ar-SA"/>
      </w:rPr>
    </w:lvl>
    <w:lvl w:ilvl="2" w:tplc="43DE305E">
      <w:numFmt w:val="bullet"/>
      <w:lvlText w:val="•"/>
      <w:lvlJc w:val="left"/>
      <w:pPr>
        <w:ind w:left="2412" w:hanging="360"/>
      </w:pPr>
      <w:rPr>
        <w:rFonts w:hint="default"/>
        <w:lang w:val="en-US" w:eastAsia="en-US" w:bidi="ar-SA"/>
      </w:rPr>
    </w:lvl>
    <w:lvl w:ilvl="3" w:tplc="E1B8DB86">
      <w:numFmt w:val="bullet"/>
      <w:lvlText w:val="•"/>
      <w:lvlJc w:val="left"/>
      <w:pPr>
        <w:ind w:left="3258" w:hanging="360"/>
      </w:pPr>
      <w:rPr>
        <w:rFonts w:hint="default"/>
        <w:lang w:val="en-US" w:eastAsia="en-US" w:bidi="ar-SA"/>
      </w:rPr>
    </w:lvl>
    <w:lvl w:ilvl="4" w:tplc="64F44552">
      <w:numFmt w:val="bullet"/>
      <w:lvlText w:val="•"/>
      <w:lvlJc w:val="left"/>
      <w:pPr>
        <w:ind w:left="4104" w:hanging="360"/>
      </w:pPr>
      <w:rPr>
        <w:rFonts w:hint="default"/>
        <w:lang w:val="en-US" w:eastAsia="en-US" w:bidi="ar-SA"/>
      </w:rPr>
    </w:lvl>
    <w:lvl w:ilvl="5" w:tplc="A5F674CE">
      <w:numFmt w:val="bullet"/>
      <w:lvlText w:val="•"/>
      <w:lvlJc w:val="left"/>
      <w:pPr>
        <w:ind w:left="4950" w:hanging="360"/>
      </w:pPr>
      <w:rPr>
        <w:rFonts w:hint="default"/>
        <w:lang w:val="en-US" w:eastAsia="en-US" w:bidi="ar-SA"/>
      </w:rPr>
    </w:lvl>
    <w:lvl w:ilvl="6" w:tplc="6EBEF6E2">
      <w:numFmt w:val="bullet"/>
      <w:lvlText w:val="•"/>
      <w:lvlJc w:val="left"/>
      <w:pPr>
        <w:ind w:left="5796" w:hanging="360"/>
      </w:pPr>
      <w:rPr>
        <w:rFonts w:hint="default"/>
        <w:lang w:val="en-US" w:eastAsia="en-US" w:bidi="ar-SA"/>
      </w:rPr>
    </w:lvl>
    <w:lvl w:ilvl="7" w:tplc="CFB4D324">
      <w:numFmt w:val="bullet"/>
      <w:lvlText w:val="•"/>
      <w:lvlJc w:val="left"/>
      <w:pPr>
        <w:ind w:left="6642" w:hanging="360"/>
      </w:pPr>
      <w:rPr>
        <w:rFonts w:hint="default"/>
        <w:lang w:val="en-US" w:eastAsia="en-US" w:bidi="ar-SA"/>
      </w:rPr>
    </w:lvl>
    <w:lvl w:ilvl="8" w:tplc="B4AA59BE">
      <w:numFmt w:val="bullet"/>
      <w:lvlText w:val="•"/>
      <w:lvlJc w:val="left"/>
      <w:pPr>
        <w:ind w:left="7488" w:hanging="360"/>
      </w:pPr>
      <w:rPr>
        <w:rFonts w:hint="default"/>
        <w:lang w:val="en-US" w:eastAsia="en-US" w:bidi="ar-SA"/>
      </w:rPr>
    </w:lvl>
  </w:abstractNum>
  <w:abstractNum w:abstractNumId="34" w15:restartNumberingAfterBreak="0">
    <w:nsid w:val="5CA97F50"/>
    <w:multiLevelType w:val="hybridMultilevel"/>
    <w:tmpl w:val="01067CDE"/>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5" w15:restartNumberingAfterBreak="0">
    <w:nsid w:val="5EA534B8"/>
    <w:multiLevelType w:val="hybridMultilevel"/>
    <w:tmpl w:val="F6780160"/>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6" w15:restartNumberingAfterBreak="0">
    <w:nsid w:val="5FCF5ACA"/>
    <w:multiLevelType w:val="hybridMultilevel"/>
    <w:tmpl w:val="6F8CEC04"/>
    <w:lvl w:ilvl="0" w:tplc="04090001">
      <w:start w:val="1"/>
      <w:numFmt w:val="bullet"/>
      <w:lvlText w:val=""/>
      <w:lvlJc w:val="left"/>
      <w:pPr>
        <w:ind w:left="820" w:hanging="360"/>
      </w:pPr>
      <w:rPr>
        <w:rFonts w:ascii="Symbol" w:hAnsi="Symbol" w:hint="default"/>
        <w:w w:val="100"/>
        <w:lang w:val="en-US" w:eastAsia="en-US" w:bidi="ar-SA"/>
      </w:rPr>
    </w:lvl>
    <w:lvl w:ilvl="1" w:tplc="144E33D0">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1338C196">
      <w:numFmt w:val="bullet"/>
      <w:lvlText w:val="•"/>
      <w:lvlJc w:val="left"/>
      <w:pPr>
        <w:ind w:left="2440" w:hanging="360"/>
      </w:pPr>
      <w:rPr>
        <w:rFonts w:hint="default"/>
        <w:lang w:val="en-US" w:eastAsia="en-US" w:bidi="ar-SA"/>
      </w:rPr>
    </w:lvl>
    <w:lvl w:ilvl="3" w:tplc="279E24D6">
      <w:numFmt w:val="bullet"/>
      <w:lvlText w:val="•"/>
      <w:lvlJc w:val="left"/>
      <w:pPr>
        <w:ind w:left="3340" w:hanging="360"/>
      </w:pPr>
      <w:rPr>
        <w:rFonts w:hint="default"/>
        <w:lang w:val="en-US" w:eastAsia="en-US" w:bidi="ar-SA"/>
      </w:rPr>
    </w:lvl>
    <w:lvl w:ilvl="4" w:tplc="92CC029E">
      <w:numFmt w:val="bullet"/>
      <w:lvlText w:val="•"/>
      <w:lvlJc w:val="left"/>
      <w:pPr>
        <w:ind w:left="4240" w:hanging="360"/>
      </w:pPr>
      <w:rPr>
        <w:rFonts w:hint="default"/>
        <w:lang w:val="en-US" w:eastAsia="en-US" w:bidi="ar-SA"/>
      </w:rPr>
    </w:lvl>
    <w:lvl w:ilvl="5" w:tplc="E074689A">
      <w:numFmt w:val="bullet"/>
      <w:lvlText w:val="•"/>
      <w:lvlJc w:val="left"/>
      <w:pPr>
        <w:ind w:left="5140" w:hanging="360"/>
      </w:pPr>
      <w:rPr>
        <w:rFonts w:hint="default"/>
        <w:lang w:val="en-US" w:eastAsia="en-US" w:bidi="ar-SA"/>
      </w:rPr>
    </w:lvl>
    <w:lvl w:ilvl="6" w:tplc="6302C278">
      <w:numFmt w:val="bullet"/>
      <w:lvlText w:val="•"/>
      <w:lvlJc w:val="left"/>
      <w:pPr>
        <w:ind w:left="6040" w:hanging="360"/>
      </w:pPr>
      <w:rPr>
        <w:rFonts w:hint="default"/>
        <w:lang w:val="en-US" w:eastAsia="en-US" w:bidi="ar-SA"/>
      </w:rPr>
    </w:lvl>
    <w:lvl w:ilvl="7" w:tplc="311EDCAC">
      <w:numFmt w:val="bullet"/>
      <w:lvlText w:val="•"/>
      <w:lvlJc w:val="left"/>
      <w:pPr>
        <w:ind w:left="6940" w:hanging="360"/>
      </w:pPr>
      <w:rPr>
        <w:rFonts w:hint="default"/>
        <w:lang w:val="en-US" w:eastAsia="en-US" w:bidi="ar-SA"/>
      </w:rPr>
    </w:lvl>
    <w:lvl w:ilvl="8" w:tplc="373A0DAE">
      <w:numFmt w:val="bullet"/>
      <w:lvlText w:val="•"/>
      <w:lvlJc w:val="left"/>
      <w:pPr>
        <w:ind w:left="7840" w:hanging="360"/>
      </w:pPr>
      <w:rPr>
        <w:rFonts w:hint="default"/>
        <w:lang w:val="en-US" w:eastAsia="en-US" w:bidi="ar-SA"/>
      </w:rPr>
    </w:lvl>
  </w:abstractNum>
  <w:abstractNum w:abstractNumId="37" w15:restartNumberingAfterBreak="0">
    <w:nsid w:val="62A1156B"/>
    <w:multiLevelType w:val="hybridMultilevel"/>
    <w:tmpl w:val="A0F204C8"/>
    <w:lvl w:ilvl="0" w:tplc="04090001">
      <w:start w:val="1"/>
      <w:numFmt w:val="bullet"/>
      <w:lvlText w:val=""/>
      <w:lvlJc w:val="left"/>
      <w:pPr>
        <w:ind w:left="820" w:hanging="360"/>
      </w:pPr>
      <w:rPr>
        <w:rFonts w:ascii="Symbol" w:hAnsi="Symbol" w:hint="default"/>
        <w:w w:val="100"/>
        <w:lang w:val="en-US" w:eastAsia="en-US" w:bidi="ar-SA"/>
      </w:rPr>
    </w:lvl>
    <w:lvl w:ilvl="1" w:tplc="144E33D0">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1338C196">
      <w:numFmt w:val="bullet"/>
      <w:lvlText w:val="•"/>
      <w:lvlJc w:val="left"/>
      <w:pPr>
        <w:ind w:left="2440" w:hanging="360"/>
      </w:pPr>
      <w:rPr>
        <w:rFonts w:hint="default"/>
        <w:lang w:val="en-US" w:eastAsia="en-US" w:bidi="ar-SA"/>
      </w:rPr>
    </w:lvl>
    <w:lvl w:ilvl="3" w:tplc="279E24D6">
      <w:numFmt w:val="bullet"/>
      <w:lvlText w:val="•"/>
      <w:lvlJc w:val="left"/>
      <w:pPr>
        <w:ind w:left="3340" w:hanging="360"/>
      </w:pPr>
      <w:rPr>
        <w:rFonts w:hint="default"/>
        <w:lang w:val="en-US" w:eastAsia="en-US" w:bidi="ar-SA"/>
      </w:rPr>
    </w:lvl>
    <w:lvl w:ilvl="4" w:tplc="92CC029E">
      <w:numFmt w:val="bullet"/>
      <w:lvlText w:val="•"/>
      <w:lvlJc w:val="left"/>
      <w:pPr>
        <w:ind w:left="4240" w:hanging="360"/>
      </w:pPr>
      <w:rPr>
        <w:rFonts w:hint="default"/>
        <w:lang w:val="en-US" w:eastAsia="en-US" w:bidi="ar-SA"/>
      </w:rPr>
    </w:lvl>
    <w:lvl w:ilvl="5" w:tplc="E074689A">
      <w:numFmt w:val="bullet"/>
      <w:lvlText w:val="•"/>
      <w:lvlJc w:val="left"/>
      <w:pPr>
        <w:ind w:left="5140" w:hanging="360"/>
      </w:pPr>
      <w:rPr>
        <w:rFonts w:hint="default"/>
        <w:lang w:val="en-US" w:eastAsia="en-US" w:bidi="ar-SA"/>
      </w:rPr>
    </w:lvl>
    <w:lvl w:ilvl="6" w:tplc="6302C278">
      <w:numFmt w:val="bullet"/>
      <w:lvlText w:val="•"/>
      <w:lvlJc w:val="left"/>
      <w:pPr>
        <w:ind w:left="6040" w:hanging="360"/>
      </w:pPr>
      <w:rPr>
        <w:rFonts w:hint="default"/>
        <w:lang w:val="en-US" w:eastAsia="en-US" w:bidi="ar-SA"/>
      </w:rPr>
    </w:lvl>
    <w:lvl w:ilvl="7" w:tplc="311EDCAC">
      <w:numFmt w:val="bullet"/>
      <w:lvlText w:val="•"/>
      <w:lvlJc w:val="left"/>
      <w:pPr>
        <w:ind w:left="6940" w:hanging="360"/>
      </w:pPr>
      <w:rPr>
        <w:rFonts w:hint="default"/>
        <w:lang w:val="en-US" w:eastAsia="en-US" w:bidi="ar-SA"/>
      </w:rPr>
    </w:lvl>
    <w:lvl w:ilvl="8" w:tplc="373A0DAE">
      <w:numFmt w:val="bullet"/>
      <w:lvlText w:val="•"/>
      <w:lvlJc w:val="left"/>
      <w:pPr>
        <w:ind w:left="7840" w:hanging="360"/>
      </w:pPr>
      <w:rPr>
        <w:rFonts w:hint="default"/>
        <w:lang w:val="en-US" w:eastAsia="en-US" w:bidi="ar-SA"/>
      </w:rPr>
    </w:lvl>
  </w:abstractNum>
  <w:abstractNum w:abstractNumId="38" w15:restartNumberingAfterBreak="0">
    <w:nsid w:val="656470DF"/>
    <w:multiLevelType w:val="hybridMultilevel"/>
    <w:tmpl w:val="F9667BBC"/>
    <w:lvl w:ilvl="0" w:tplc="5F48A4E2">
      <w:numFmt w:val="bullet"/>
      <w:lvlText w:val=""/>
      <w:lvlJc w:val="left"/>
      <w:pPr>
        <w:ind w:left="820" w:hanging="360"/>
      </w:pPr>
      <w:rPr>
        <w:rFonts w:hint="default"/>
        <w:w w:val="100"/>
        <w:lang w:val="en-US" w:eastAsia="en-US" w:bidi="ar-SA"/>
      </w:rPr>
    </w:lvl>
    <w:lvl w:ilvl="1" w:tplc="144E33D0">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1338C196">
      <w:numFmt w:val="bullet"/>
      <w:lvlText w:val="•"/>
      <w:lvlJc w:val="left"/>
      <w:pPr>
        <w:ind w:left="2440" w:hanging="360"/>
      </w:pPr>
      <w:rPr>
        <w:rFonts w:hint="default"/>
        <w:lang w:val="en-US" w:eastAsia="en-US" w:bidi="ar-SA"/>
      </w:rPr>
    </w:lvl>
    <w:lvl w:ilvl="3" w:tplc="279E24D6">
      <w:numFmt w:val="bullet"/>
      <w:lvlText w:val="•"/>
      <w:lvlJc w:val="left"/>
      <w:pPr>
        <w:ind w:left="3340" w:hanging="360"/>
      </w:pPr>
      <w:rPr>
        <w:rFonts w:hint="default"/>
        <w:lang w:val="en-US" w:eastAsia="en-US" w:bidi="ar-SA"/>
      </w:rPr>
    </w:lvl>
    <w:lvl w:ilvl="4" w:tplc="92CC029E">
      <w:numFmt w:val="bullet"/>
      <w:lvlText w:val="•"/>
      <w:lvlJc w:val="left"/>
      <w:pPr>
        <w:ind w:left="4240" w:hanging="360"/>
      </w:pPr>
      <w:rPr>
        <w:rFonts w:hint="default"/>
        <w:lang w:val="en-US" w:eastAsia="en-US" w:bidi="ar-SA"/>
      </w:rPr>
    </w:lvl>
    <w:lvl w:ilvl="5" w:tplc="E074689A">
      <w:numFmt w:val="bullet"/>
      <w:lvlText w:val="•"/>
      <w:lvlJc w:val="left"/>
      <w:pPr>
        <w:ind w:left="5140" w:hanging="360"/>
      </w:pPr>
      <w:rPr>
        <w:rFonts w:hint="default"/>
        <w:lang w:val="en-US" w:eastAsia="en-US" w:bidi="ar-SA"/>
      </w:rPr>
    </w:lvl>
    <w:lvl w:ilvl="6" w:tplc="6302C278">
      <w:numFmt w:val="bullet"/>
      <w:lvlText w:val="•"/>
      <w:lvlJc w:val="left"/>
      <w:pPr>
        <w:ind w:left="6040" w:hanging="360"/>
      </w:pPr>
      <w:rPr>
        <w:rFonts w:hint="default"/>
        <w:lang w:val="en-US" w:eastAsia="en-US" w:bidi="ar-SA"/>
      </w:rPr>
    </w:lvl>
    <w:lvl w:ilvl="7" w:tplc="311EDCAC">
      <w:numFmt w:val="bullet"/>
      <w:lvlText w:val="•"/>
      <w:lvlJc w:val="left"/>
      <w:pPr>
        <w:ind w:left="6940" w:hanging="360"/>
      </w:pPr>
      <w:rPr>
        <w:rFonts w:hint="default"/>
        <w:lang w:val="en-US" w:eastAsia="en-US" w:bidi="ar-SA"/>
      </w:rPr>
    </w:lvl>
    <w:lvl w:ilvl="8" w:tplc="373A0DAE">
      <w:numFmt w:val="bullet"/>
      <w:lvlText w:val="•"/>
      <w:lvlJc w:val="left"/>
      <w:pPr>
        <w:ind w:left="7840" w:hanging="360"/>
      </w:pPr>
      <w:rPr>
        <w:rFonts w:hint="default"/>
        <w:lang w:val="en-US" w:eastAsia="en-US" w:bidi="ar-SA"/>
      </w:rPr>
    </w:lvl>
  </w:abstractNum>
  <w:abstractNum w:abstractNumId="39" w15:restartNumberingAfterBreak="0">
    <w:nsid w:val="6664488F"/>
    <w:multiLevelType w:val="hybridMultilevel"/>
    <w:tmpl w:val="BA6C7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E15D61"/>
    <w:multiLevelType w:val="hybridMultilevel"/>
    <w:tmpl w:val="1E2861A0"/>
    <w:lvl w:ilvl="0" w:tplc="C5EEC7B4">
      <w:numFmt w:val="bullet"/>
      <w:lvlText w:val="o"/>
      <w:lvlJc w:val="left"/>
      <w:pPr>
        <w:ind w:left="1091" w:hanging="480"/>
      </w:pPr>
      <w:rPr>
        <w:rFonts w:ascii="Courier New" w:eastAsia="Courier New" w:hAnsi="Courier New" w:cs="Courier New" w:hint="default"/>
        <w:w w:val="100"/>
        <w:sz w:val="24"/>
        <w:szCs w:val="24"/>
        <w:lang w:val="en-US" w:eastAsia="en-US" w:bidi="ar-SA"/>
      </w:rPr>
    </w:lvl>
    <w:lvl w:ilvl="1" w:tplc="EB943F1C">
      <w:numFmt w:val="bullet"/>
      <w:lvlText w:val="•"/>
      <w:lvlJc w:val="left"/>
      <w:pPr>
        <w:ind w:left="1954" w:hanging="480"/>
      </w:pPr>
      <w:rPr>
        <w:rFonts w:hint="default"/>
        <w:lang w:val="en-US" w:eastAsia="en-US" w:bidi="ar-SA"/>
      </w:rPr>
    </w:lvl>
    <w:lvl w:ilvl="2" w:tplc="745ED4C6">
      <w:numFmt w:val="bullet"/>
      <w:lvlText w:val="•"/>
      <w:lvlJc w:val="left"/>
      <w:pPr>
        <w:ind w:left="2808" w:hanging="480"/>
      </w:pPr>
      <w:rPr>
        <w:rFonts w:hint="default"/>
        <w:lang w:val="en-US" w:eastAsia="en-US" w:bidi="ar-SA"/>
      </w:rPr>
    </w:lvl>
    <w:lvl w:ilvl="3" w:tplc="62026EB2">
      <w:numFmt w:val="bullet"/>
      <w:lvlText w:val="•"/>
      <w:lvlJc w:val="left"/>
      <w:pPr>
        <w:ind w:left="3662" w:hanging="480"/>
      </w:pPr>
      <w:rPr>
        <w:rFonts w:hint="default"/>
        <w:lang w:val="en-US" w:eastAsia="en-US" w:bidi="ar-SA"/>
      </w:rPr>
    </w:lvl>
    <w:lvl w:ilvl="4" w:tplc="0E96CC20">
      <w:numFmt w:val="bullet"/>
      <w:lvlText w:val="•"/>
      <w:lvlJc w:val="left"/>
      <w:pPr>
        <w:ind w:left="4516" w:hanging="480"/>
      </w:pPr>
      <w:rPr>
        <w:rFonts w:hint="default"/>
        <w:lang w:val="en-US" w:eastAsia="en-US" w:bidi="ar-SA"/>
      </w:rPr>
    </w:lvl>
    <w:lvl w:ilvl="5" w:tplc="98FA2E9C">
      <w:numFmt w:val="bullet"/>
      <w:lvlText w:val="•"/>
      <w:lvlJc w:val="left"/>
      <w:pPr>
        <w:ind w:left="5370" w:hanging="480"/>
      </w:pPr>
      <w:rPr>
        <w:rFonts w:hint="default"/>
        <w:lang w:val="en-US" w:eastAsia="en-US" w:bidi="ar-SA"/>
      </w:rPr>
    </w:lvl>
    <w:lvl w:ilvl="6" w:tplc="920C7362">
      <w:numFmt w:val="bullet"/>
      <w:lvlText w:val="•"/>
      <w:lvlJc w:val="left"/>
      <w:pPr>
        <w:ind w:left="6224" w:hanging="480"/>
      </w:pPr>
      <w:rPr>
        <w:rFonts w:hint="default"/>
        <w:lang w:val="en-US" w:eastAsia="en-US" w:bidi="ar-SA"/>
      </w:rPr>
    </w:lvl>
    <w:lvl w:ilvl="7" w:tplc="F184F890">
      <w:numFmt w:val="bullet"/>
      <w:lvlText w:val="•"/>
      <w:lvlJc w:val="left"/>
      <w:pPr>
        <w:ind w:left="7078" w:hanging="480"/>
      </w:pPr>
      <w:rPr>
        <w:rFonts w:hint="default"/>
        <w:lang w:val="en-US" w:eastAsia="en-US" w:bidi="ar-SA"/>
      </w:rPr>
    </w:lvl>
    <w:lvl w:ilvl="8" w:tplc="48A65DFC">
      <w:numFmt w:val="bullet"/>
      <w:lvlText w:val="•"/>
      <w:lvlJc w:val="left"/>
      <w:pPr>
        <w:ind w:left="7932" w:hanging="480"/>
      </w:pPr>
      <w:rPr>
        <w:rFonts w:hint="default"/>
        <w:lang w:val="en-US" w:eastAsia="en-US" w:bidi="ar-SA"/>
      </w:rPr>
    </w:lvl>
  </w:abstractNum>
  <w:abstractNum w:abstractNumId="41" w15:restartNumberingAfterBreak="0">
    <w:nsid w:val="6A325103"/>
    <w:multiLevelType w:val="hybridMultilevel"/>
    <w:tmpl w:val="6E5E85AC"/>
    <w:lvl w:ilvl="0" w:tplc="FDA8ADD8">
      <w:start w:val="1"/>
      <w:numFmt w:val="decimal"/>
      <w:lvlText w:val="%1."/>
      <w:lvlJc w:val="left"/>
      <w:pPr>
        <w:ind w:left="676" w:hanging="360"/>
      </w:pPr>
      <w:rPr>
        <w:rFonts w:ascii="Arial" w:eastAsia="Arial" w:hAnsi="Arial" w:cs="Arial" w:hint="default"/>
        <w:w w:val="100"/>
        <w:sz w:val="24"/>
        <w:szCs w:val="24"/>
        <w:lang w:val="en-US" w:eastAsia="en-US" w:bidi="ar-SA"/>
      </w:rPr>
    </w:lvl>
    <w:lvl w:ilvl="1" w:tplc="0409000F">
      <w:start w:val="1"/>
      <w:numFmt w:val="decimal"/>
      <w:lvlText w:val="%2."/>
      <w:lvlJc w:val="left"/>
      <w:pPr>
        <w:ind w:left="1180" w:hanging="720"/>
      </w:pPr>
      <w:rPr>
        <w:rFonts w:hint="default"/>
        <w:w w:val="100"/>
        <w:sz w:val="24"/>
        <w:szCs w:val="24"/>
        <w:lang w:val="en-US" w:eastAsia="en-US" w:bidi="ar-SA"/>
      </w:rPr>
    </w:lvl>
    <w:lvl w:ilvl="2" w:tplc="664876F8">
      <w:start w:val="1"/>
      <w:numFmt w:val="decimal"/>
      <w:lvlText w:val="%3."/>
      <w:lvlJc w:val="left"/>
      <w:pPr>
        <w:ind w:left="1088" w:hanging="269"/>
      </w:pPr>
      <w:rPr>
        <w:rFonts w:ascii="Arial" w:eastAsia="Arial" w:hAnsi="Arial" w:cs="Arial" w:hint="default"/>
        <w:w w:val="99"/>
        <w:sz w:val="24"/>
        <w:szCs w:val="24"/>
        <w:lang w:val="en-US" w:eastAsia="en-US" w:bidi="ar-SA"/>
      </w:rPr>
    </w:lvl>
    <w:lvl w:ilvl="3" w:tplc="83689F88">
      <w:start w:val="1"/>
      <w:numFmt w:val="lowerLetter"/>
      <w:lvlText w:val="%4."/>
      <w:lvlJc w:val="left"/>
      <w:pPr>
        <w:ind w:left="1808" w:hanging="269"/>
      </w:pPr>
      <w:rPr>
        <w:rFonts w:ascii="Arial" w:eastAsia="Arial" w:hAnsi="Arial" w:cs="Arial" w:hint="default"/>
        <w:w w:val="99"/>
        <w:sz w:val="24"/>
        <w:szCs w:val="24"/>
        <w:lang w:val="en-US" w:eastAsia="en-US" w:bidi="ar-SA"/>
      </w:rPr>
    </w:lvl>
    <w:lvl w:ilvl="4" w:tplc="CFF44BC4">
      <w:numFmt w:val="bullet"/>
      <w:lvlText w:val="•"/>
      <w:lvlJc w:val="left"/>
      <w:pPr>
        <w:ind w:left="2920" w:hanging="269"/>
      </w:pPr>
      <w:rPr>
        <w:rFonts w:hint="default"/>
        <w:lang w:val="en-US" w:eastAsia="en-US" w:bidi="ar-SA"/>
      </w:rPr>
    </w:lvl>
    <w:lvl w:ilvl="5" w:tplc="FB0C929E">
      <w:numFmt w:val="bullet"/>
      <w:lvlText w:val="•"/>
      <w:lvlJc w:val="left"/>
      <w:pPr>
        <w:ind w:left="4040" w:hanging="269"/>
      </w:pPr>
      <w:rPr>
        <w:rFonts w:hint="default"/>
        <w:lang w:val="en-US" w:eastAsia="en-US" w:bidi="ar-SA"/>
      </w:rPr>
    </w:lvl>
    <w:lvl w:ilvl="6" w:tplc="1AE068A0">
      <w:numFmt w:val="bullet"/>
      <w:lvlText w:val="•"/>
      <w:lvlJc w:val="left"/>
      <w:pPr>
        <w:ind w:left="5160" w:hanging="269"/>
      </w:pPr>
      <w:rPr>
        <w:rFonts w:hint="default"/>
        <w:lang w:val="en-US" w:eastAsia="en-US" w:bidi="ar-SA"/>
      </w:rPr>
    </w:lvl>
    <w:lvl w:ilvl="7" w:tplc="42BE03A2">
      <w:numFmt w:val="bullet"/>
      <w:lvlText w:val="•"/>
      <w:lvlJc w:val="left"/>
      <w:pPr>
        <w:ind w:left="6280" w:hanging="269"/>
      </w:pPr>
      <w:rPr>
        <w:rFonts w:hint="default"/>
        <w:lang w:val="en-US" w:eastAsia="en-US" w:bidi="ar-SA"/>
      </w:rPr>
    </w:lvl>
    <w:lvl w:ilvl="8" w:tplc="D00E2A60">
      <w:numFmt w:val="bullet"/>
      <w:lvlText w:val="•"/>
      <w:lvlJc w:val="left"/>
      <w:pPr>
        <w:ind w:left="7400" w:hanging="269"/>
      </w:pPr>
      <w:rPr>
        <w:rFonts w:hint="default"/>
        <w:lang w:val="en-US" w:eastAsia="en-US" w:bidi="ar-SA"/>
      </w:rPr>
    </w:lvl>
  </w:abstractNum>
  <w:abstractNum w:abstractNumId="42" w15:restartNumberingAfterBreak="0">
    <w:nsid w:val="6D911CA5"/>
    <w:multiLevelType w:val="hybridMultilevel"/>
    <w:tmpl w:val="2BDA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45CC3"/>
    <w:multiLevelType w:val="hybridMultilevel"/>
    <w:tmpl w:val="FE5A8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D1E6D"/>
    <w:multiLevelType w:val="hybridMultilevel"/>
    <w:tmpl w:val="05109BF0"/>
    <w:lvl w:ilvl="0" w:tplc="DA28A8A2">
      <w:start w:val="1"/>
      <w:numFmt w:val="decimal"/>
      <w:lvlText w:val="%1."/>
      <w:lvlJc w:val="left"/>
      <w:pPr>
        <w:ind w:left="820" w:hanging="360"/>
      </w:pPr>
      <w:rPr>
        <w:rFonts w:ascii="Arial" w:eastAsia="Arial" w:hAnsi="Arial" w:cs="Arial" w:hint="default"/>
        <w:w w:val="100"/>
        <w:sz w:val="24"/>
        <w:szCs w:val="24"/>
        <w:lang w:val="en-US" w:eastAsia="en-US" w:bidi="ar-SA"/>
      </w:rPr>
    </w:lvl>
    <w:lvl w:ilvl="1" w:tplc="02548D16">
      <w:numFmt w:val="bullet"/>
      <w:lvlText w:val="•"/>
      <w:lvlJc w:val="left"/>
      <w:pPr>
        <w:ind w:left="1702" w:hanging="360"/>
      </w:pPr>
      <w:rPr>
        <w:rFonts w:hint="default"/>
        <w:lang w:val="en-US" w:eastAsia="en-US" w:bidi="ar-SA"/>
      </w:rPr>
    </w:lvl>
    <w:lvl w:ilvl="2" w:tplc="F05CC276">
      <w:numFmt w:val="bullet"/>
      <w:lvlText w:val="•"/>
      <w:lvlJc w:val="left"/>
      <w:pPr>
        <w:ind w:left="2584" w:hanging="360"/>
      </w:pPr>
      <w:rPr>
        <w:rFonts w:hint="default"/>
        <w:lang w:val="en-US" w:eastAsia="en-US" w:bidi="ar-SA"/>
      </w:rPr>
    </w:lvl>
    <w:lvl w:ilvl="3" w:tplc="C018E7AC">
      <w:numFmt w:val="bullet"/>
      <w:lvlText w:val="•"/>
      <w:lvlJc w:val="left"/>
      <w:pPr>
        <w:ind w:left="3466" w:hanging="360"/>
      </w:pPr>
      <w:rPr>
        <w:rFonts w:hint="default"/>
        <w:lang w:val="en-US" w:eastAsia="en-US" w:bidi="ar-SA"/>
      </w:rPr>
    </w:lvl>
    <w:lvl w:ilvl="4" w:tplc="70EC9C56">
      <w:numFmt w:val="bullet"/>
      <w:lvlText w:val="•"/>
      <w:lvlJc w:val="left"/>
      <w:pPr>
        <w:ind w:left="4348" w:hanging="360"/>
      </w:pPr>
      <w:rPr>
        <w:rFonts w:hint="default"/>
        <w:lang w:val="en-US" w:eastAsia="en-US" w:bidi="ar-SA"/>
      </w:rPr>
    </w:lvl>
    <w:lvl w:ilvl="5" w:tplc="069A7D68">
      <w:numFmt w:val="bullet"/>
      <w:lvlText w:val="•"/>
      <w:lvlJc w:val="left"/>
      <w:pPr>
        <w:ind w:left="5230" w:hanging="360"/>
      </w:pPr>
      <w:rPr>
        <w:rFonts w:hint="default"/>
        <w:lang w:val="en-US" w:eastAsia="en-US" w:bidi="ar-SA"/>
      </w:rPr>
    </w:lvl>
    <w:lvl w:ilvl="6" w:tplc="78443D44">
      <w:numFmt w:val="bullet"/>
      <w:lvlText w:val="•"/>
      <w:lvlJc w:val="left"/>
      <w:pPr>
        <w:ind w:left="6112" w:hanging="360"/>
      </w:pPr>
      <w:rPr>
        <w:rFonts w:hint="default"/>
        <w:lang w:val="en-US" w:eastAsia="en-US" w:bidi="ar-SA"/>
      </w:rPr>
    </w:lvl>
    <w:lvl w:ilvl="7" w:tplc="D9AC5758">
      <w:numFmt w:val="bullet"/>
      <w:lvlText w:val="•"/>
      <w:lvlJc w:val="left"/>
      <w:pPr>
        <w:ind w:left="6994" w:hanging="360"/>
      </w:pPr>
      <w:rPr>
        <w:rFonts w:hint="default"/>
        <w:lang w:val="en-US" w:eastAsia="en-US" w:bidi="ar-SA"/>
      </w:rPr>
    </w:lvl>
    <w:lvl w:ilvl="8" w:tplc="2CA89804">
      <w:numFmt w:val="bullet"/>
      <w:lvlText w:val="•"/>
      <w:lvlJc w:val="left"/>
      <w:pPr>
        <w:ind w:left="7876" w:hanging="360"/>
      </w:pPr>
      <w:rPr>
        <w:rFonts w:hint="default"/>
        <w:lang w:val="en-US" w:eastAsia="en-US" w:bidi="ar-SA"/>
      </w:rPr>
    </w:lvl>
  </w:abstractNum>
  <w:abstractNum w:abstractNumId="45" w15:restartNumberingAfterBreak="0">
    <w:nsid w:val="778E46C7"/>
    <w:multiLevelType w:val="hybridMultilevel"/>
    <w:tmpl w:val="1A1E5C38"/>
    <w:lvl w:ilvl="0" w:tplc="3A180E88">
      <w:numFmt w:val="bullet"/>
      <w:lvlText w:val=""/>
      <w:lvlJc w:val="left"/>
      <w:pPr>
        <w:ind w:left="1271" w:hanging="452"/>
      </w:pPr>
      <w:rPr>
        <w:rFonts w:ascii="Symbol" w:eastAsia="Symbol" w:hAnsi="Symbol" w:cs="Symbol" w:hint="default"/>
        <w:w w:val="100"/>
        <w:sz w:val="24"/>
        <w:szCs w:val="24"/>
        <w:lang w:val="en-US" w:eastAsia="en-US" w:bidi="ar-SA"/>
      </w:rPr>
    </w:lvl>
    <w:lvl w:ilvl="1" w:tplc="E94CCC30">
      <w:numFmt w:val="bullet"/>
      <w:lvlText w:val=""/>
      <w:lvlJc w:val="left"/>
      <w:pPr>
        <w:ind w:left="1540" w:hanging="360"/>
      </w:pPr>
      <w:rPr>
        <w:rFonts w:ascii="Symbol" w:eastAsia="Symbol" w:hAnsi="Symbol" w:cs="Symbol" w:hint="default"/>
        <w:w w:val="100"/>
        <w:sz w:val="24"/>
        <w:szCs w:val="24"/>
        <w:lang w:val="en-US" w:eastAsia="en-US" w:bidi="ar-SA"/>
      </w:rPr>
    </w:lvl>
    <w:lvl w:ilvl="2" w:tplc="C7AA5398">
      <w:numFmt w:val="bullet"/>
      <w:lvlText w:val="•"/>
      <w:lvlJc w:val="left"/>
      <w:pPr>
        <w:ind w:left="2440" w:hanging="360"/>
      </w:pPr>
      <w:rPr>
        <w:rFonts w:hint="default"/>
        <w:lang w:val="en-US" w:eastAsia="en-US" w:bidi="ar-SA"/>
      </w:rPr>
    </w:lvl>
    <w:lvl w:ilvl="3" w:tplc="6C3EF750">
      <w:numFmt w:val="bullet"/>
      <w:lvlText w:val="•"/>
      <w:lvlJc w:val="left"/>
      <w:pPr>
        <w:ind w:left="3340" w:hanging="360"/>
      </w:pPr>
      <w:rPr>
        <w:rFonts w:hint="default"/>
        <w:lang w:val="en-US" w:eastAsia="en-US" w:bidi="ar-SA"/>
      </w:rPr>
    </w:lvl>
    <w:lvl w:ilvl="4" w:tplc="6384288A">
      <w:numFmt w:val="bullet"/>
      <w:lvlText w:val="•"/>
      <w:lvlJc w:val="left"/>
      <w:pPr>
        <w:ind w:left="4240" w:hanging="360"/>
      </w:pPr>
      <w:rPr>
        <w:rFonts w:hint="default"/>
        <w:lang w:val="en-US" w:eastAsia="en-US" w:bidi="ar-SA"/>
      </w:rPr>
    </w:lvl>
    <w:lvl w:ilvl="5" w:tplc="A804211E">
      <w:numFmt w:val="bullet"/>
      <w:lvlText w:val="•"/>
      <w:lvlJc w:val="left"/>
      <w:pPr>
        <w:ind w:left="5140" w:hanging="360"/>
      </w:pPr>
      <w:rPr>
        <w:rFonts w:hint="default"/>
        <w:lang w:val="en-US" w:eastAsia="en-US" w:bidi="ar-SA"/>
      </w:rPr>
    </w:lvl>
    <w:lvl w:ilvl="6" w:tplc="C6786712">
      <w:numFmt w:val="bullet"/>
      <w:lvlText w:val="•"/>
      <w:lvlJc w:val="left"/>
      <w:pPr>
        <w:ind w:left="6040" w:hanging="360"/>
      </w:pPr>
      <w:rPr>
        <w:rFonts w:hint="default"/>
        <w:lang w:val="en-US" w:eastAsia="en-US" w:bidi="ar-SA"/>
      </w:rPr>
    </w:lvl>
    <w:lvl w:ilvl="7" w:tplc="B568EA7E">
      <w:numFmt w:val="bullet"/>
      <w:lvlText w:val="•"/>
      <w:lvlJc w:val="left"/>
      <w:pPr>
        <w:ind w:left="6940" w:hanging="360"/>
      </w:pPr>
      <w:rPr>
        <w:rFonts w:hint="default"/>
        <w:lang w:val="en-US" w:eastAsia="en-US" w:bidi="ar-SA"/>
      </w:rPr>
    </w:lvl>
    <w:lvl w:ilvl="8" w:tplc="8EFCF766">
      <w:numFmt w:val="bullet"/>
      <w:lvlText w:val="•"/>
      <w:lvlJc w:val="left"/>
      <w:pPr>
        <w:ind w:left="7840" w:hanging="360"/>
      </w:pPr>
      <w:rPr>
        <w:rFonts w:hint="default"/>
        <w:lang w:val="en-US" w:eastAsia="en-US" w:bidi="ar-SA"/>
      </w:rPr>
    </w:lvl>
  </w:abstractNum>
  <w:abstractNum w:abstractNumId="46" w15:restartNumberingAfterBreak="0">
    <w:nsid w:val="7A3F1FFB"/>
    <w:multiLevelType w:val="hybridMultilevel"/>
    <w:tmpl w:val="0D18A0E0"/>
    <w:lvl w:ilvl="0" w:tplc="76680596">
      <w:numFmt w:val="bullet"/>
      <w:lvlText w:val="•"/>
      <w:lvlJc w:val="left"/>
      <w:pPr>
        <w:ind w:left="820" w:hanging="360"/>
      </w:pPr>
      <w:rPr>
        <w:rFonts w:hint="default"/>
        <w:w w:val="100"/>
        <w:lang w:val="en-US" w:eastAsia="en-US" w:bidi="ar-SA"/>
      </w:rPr>
    </w:lvl>
    <w:lvl w:ilvl="1" w:tplc="144E33D0">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1338C196">
      <w:numFmt w:val="bullet"/>
      <w:lvlText w:val="•"/>
      <w:lvlJc w:val="left"/>
      <w:pPr>
        <w:ind w:left="2440" w:hanging="360"/>
      </w:pPr>
      <w:rPr>
        <w:rFonts w:hint="default"/>
        <w:lang w:val="en-US" w:eastAsia="en-US" w:bidi="ar-SA"/>
      </w:rPr>
    </w:lvl>
    <w:lvl w:ilvl="3" w:tplc="279E24D6">
      <w:numFmt w:val="bullet"/>
      <w:lvlText w:val="•"/>
      <w:lvlJc w:val="left"/>
      <w:pPr>
        <w:ind w:left="3340" w:hanging="360"/>
      </w:pPr>
      <w:rPr>
        <w:rFonts w:hint="default"/>
        <w:lang w:val="en-US" w:eastAsia="en-US" w:bidi="ar-SA"/>
      </w:rPr>
    </w:lvl>
    <w:lvl w:ilvl="4" w:tplc="92CC029E">
      <w:numFmt w:val="bullet"/>
      <w:lvlText w:val="•"/>
      <w:lvlJc w:val="left"/>
      <w:pPr>
        <w:ind w:left="4240" w:hanging="360"/>
      </w:pPr>
      <w:rPr>
        <w:rFonts w:hint="default"/>
        <w:lang w:val="en-US" w:eastAsia="en-US" w:bidi="ar-SA"/>
      </w:rPr>
    </w:lvl>
    <w:lvl w:ilvl="5" w:tplc="E074689A">
      <w:numFmt w:val="bullet"/>
      <w:lvlText w:val="•"/>
      <w:lvlJc w:val="left"/>
      <w:pPr>
        <w:ind w:left="5140" w:hanging="360"/>
      </w:pPr>
      <w:rPr>
        <w:rFonts w:hint="default"/>
        <w:lang w:val="en-US" w:eastAsia="en-US" w:bidi="ar-SA"/>
      </w:rPr>
    </w:lvl>
    <w:lvl w:ilvl="6" w:tplc="6302C278">
      <w:numFmt w:val="bullet"/>
      <w:lvlText w:val="•"/>
      <w:lvlJc w:val="left"/>
      <w:pPr>
        <w:ind w:left="6040" w:hanging="360"/>
      </w:pPr>
      <w:rPr>
        <w:rFonts w:hint="default"/>
        <w:lang w:val="en-US" w:eastAsia="en-US" w:bidi="ar-SA"/>
      </w:rPr>
    </w:lvl>
    <w:lvl w:ilvl="7" w:tplc="311EDCAC">
      <w:numFmt w:val="bullet"/>
      <w:lvlText w:val="•"/>
      <w:lvlJc w:val="left"/>
      <w:pPr>
        <w:ind w:left="6940" w:hanging="360"/>
      </w:pPr>
      <w:rPr>
        <w:rFonts w:hint="default"/>
        <w:lang w:val="en-US" w:eastAsia="en-US" w:bidi="ar-SA"/>
      </w:rPr>
    </w:lvl>
    <w:lvl w:ilvl="8" w:tplc="373A0DAE">
      <w:numFmt w:val="bullet"/>
      <w:lvlText w:val="•"/>
      <w:lvlJc w:val="left"/>
      <w:pPr>
        <w:ind w:left="7840" w:hanging="360"/>
      </w:pPr>
      <w:rPr>
        <w:rFonts w:hint="default"/>
        <w:lang w:val="en-US" w:eastAsia="en-US" w:bidi="ar-SA"/>
      </w:rPr>
    </w:lvl>
  </w:abstractNum>
  <w:abstractNum w:abstractNumId="47" w15:restartNumberingAfterBreak="0">
    <w:nsid w:val="7CCB4BBF"/>
    <w:multiLevelType w:val="hybridMultilevel"/>
    <w:tmpl w:val="2CA2B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40"/>
  </w:num>
  <w:num w:numId="3">
    <w:abstractNumId w:val="3"/>
  </w:num>
  <w:num w:numId="4">
    <w:abstractNumId w:val="18"/>
  </w:num>
  <w:num w:numId="5">
    <w:abstractNumId w:val="8"/>
  </w:num>
  <w:num w:numId="6">
    <w:abstractNumId w:val="45"/>
  </w:num>
  <w:num w:numId="7">
    <w:abstractNumId w:val="33"/>
  </w:num>
  <w:num w:numId="8">
    <w:abstractNumId w:val="13"/>
  </w:num>
  <w:num w:numId="9">
    <w:abstractNumId w:val="26"/>
  </w:num>
  <w:num w:numId="10">
    <w:abstractNumId w:val="22"/>
  </w:num>
  <w:num w:numId="11">
    <w:abstractNumId w:val="20"/>
  </w:num>
  <w:num w:numId="12">
    <w:abstractNumId w:val="44"/>
  </w:num>
  <w:num w:numId="13">
    <w:abstractNumId w:val="19"/>
  </w:num>
  <w:num w:numId="14">
    <w:abstractNumId w:val="38"/>
  </w:num>
  <w:num w:numId="15">
    <w:abstractNumId w:val="7"/>
  </w:num>
  <w:num w:numId="16">
    <w:abstractNumId w:val="11"/>
  </w:num>
  <w:num w:numId="17">
    <w:abstractNumId w:val="43"/>
  </w:num>
  <w:num w:numId="18">
    <w:abstractNumId w:val="5"/>
  </w:num>
  <w:num w:numId="19">
    <w:abstractNumId w:val="42"/>
  </w:num>
  <w:num w:numId="20">
    <w:abstractNumId w:val="2"/>
  </w:num>
  <w:num w:numId="21">
    <w:abstractNumId w:val="47"/>
  </w:num>
  <w:num w:numId="22">
    <w:abstractNumId w:val="23"/>
  </w:num>
  <w:num w:numId="23">
    <w:abstractNumId w:val="1"/>
  </w:num>
  <w:num w:numId="24">
    <w:abstractNumId w:val="15"/>
  </w:num>
  <w:num w:numId="25">
    <w:abstractNumId w:val="31"/>
  </w:num>
  <w:num w:numId="26">
    <w:abstractNumId w:val="46"/>
  </w:num>
  <w:num w:numId="27">
    <w:abstractNumId w:val="36"/>
  </w:num>
  <w:num w:numId="28">
    <w:abstractNumId w:val="37"/>
  </w:num>
  <w:num w:numId="29">
    <w:abstractNumId w:val="0"/>
  </w:num>
  <w:num w:numId="30">
    <w:abstractNumId w:val="32"/>
  </w:num>
  <w:num w:numId="31">
    <w:abstractNumId w:val="39"/>
  </w:num>
  <w:num w:numId="32">
    <w:abstractNumId w:val="4"/>
  </w:num>
  <w:num w:numId="33">
    <w:abstractNumId w:val="6"/>
  </w:num>
  <w:num w:numId="34">
    <w:abstractNumId w:val="41"/>
  </w:num>
  <w:num w:numId="35">
    <w:abstractNumId w:val="12"/>
  </w:num>
  <w:num w:numId="36">
    <w:abstractNumId w:val="35"/>
  </w:num>
  <w:num w:numId="37">
    <w:abstractNumId w:val="17"/>
  </w:num>
  <w:num w:numId="38">
    <w:abstractNumId w:val="14"/>
  </w:num>
  <w:num w:numId="39">
    <w:abstractNumId w:val="10"/>
  </w:num>
  <w:num w:numId="40">
    <w:abstractNumId w:val="24"/>
  </w:num>
  <w:num w:numId="41">
    <w:abstractNumId w:val="25"/>
  </w:num>
  <w:num w:numId="42">
    <w:abstractNumId w:val="34"/>
  </w:num>
  <w:num w:numId="43">
    <w:abstractNumId w:val="30"/>
  </w:num>
  <w:num w:numId="44">
    <w:abstractNumId w:val="28"/>
  </w:num>
  <w:num w:numId="45">
    <w:abstractNumId w:val="16"/>
  </w:num>
  <w:num w:numId="46">
    <w:abstractNumId w:val="27"/>
  </w:num>
  <w:num w:numId="47">
    <w:abstractNumId w:val="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B9"/>
    <w:rsid w:val="00006E67"/>
    <w:rsid w:val="00010F9E"/>
    <w:rsid w:val="00014994"/>
    <w:rsid w:val="00024154"/>
    <w:rsid w:val="000721E7"/>
    <w:rsid w:val="00074B08"/>
    <w:rsid w:val="00077BBA"/>
    <w:rsid w:val="000826E0"/>
    <w:rsid w:val="00083307"/>
    <w:rsid w:val="000A2C74"/>
    <w:rsid w:val="000B4FEA"/>
    <w:rsid w:val="000C1572"/>
    <w:rsid w:val="000D42F9"/>
    <w:rsid w:val="000D53FC"/>
    <w:rsid w:val="000D6BD1"/>
    <w:rsid w:val="000E3692"/>
    <w:rsid w:val="00116722"/>
    <w:rsid w:val="00172140"/>
    <w:rsid w:val="00175044"/>
    <w:rsid w:val="00183243"/>
    <w:rsid w:val="001955A3"/>
    <w:rsid w:val="001B2DDC"/>
    <w:rsid w:val="001B44CF"/>
    <w:rsid w:val="001C3F3D"/>
    <w:rsid w:val="001C6067"/>
    <w:rsid w:val="001D67F4"/>
    <w:rsid w:val="00210892"/>
    <w:rsid w:val="002274BE"/>
    <w:rsid w:val="002608F9"/>
    <w:rsid w:val="00263B28"/>
    <w:rsid w:val="002812FE"/>
    <w:rsid w:val="00294B31"/>
    <w:rsid w:val="002A50D7"/>
    <w:rsid w:val="002E276D"/>
    <w:rsid w:val="002E31BD"/>
    <w:rsid w:val="002E56C4"/>
    <w:rsid w:val="002F0AD6"/>
    <w:rsid w:val="00300AE3"/>
    <w:rsid w:val="0031327A"/>
    <w:rsid w:val="00313DDB"/>
    <w:rsid w:val="00317FEB"/>
    <w:rsid w:val="00322443"/>
    <w:rsid w:val="00350F8F"/>
    <w:rsid w:val="00354D95"/>
    <w:rsid w:val="00360B3C"/>
    <w:rsid w:val="00367716"/>
    <w:rsid w:val="00375FEA"/>
    <w:rsid w:val="0039736A"/>
    <w:rsid w:val="003A1AA1"/>
    <w:rsid w:val="003A21B6"/>
    <w:rsid w:val="003E087E"/>
    <w:rsid w:val="003E4D4B"/>
    <w:rsid w:val="003F2FDF"/>
    <w:rsid w:val="00414A91"/>
    <w:rsid w:val="00424A39"/>
    <w:rsid w:val="004318AD"/>
    <w:rsid w:val="0045055F"/>
    <w:rsid w:val="0048622B"/>
    <w:rsid w:val="00493A48"/>
    <w:rsid w:val="004D34A8"/>
    <w:rsid w:val="004E1F99"/>
    <w:rsid w:val="004E4A2E"/>
    <w:rsid w:val="004F03BC"/>
    <w:rsid w:val="00522598"/>
    <w:rsid w:val="00522FFA"/>
    <w:rsid w:val="00527A00"/>
    <w:rsid w:val="0053254A"/>
    <w:rsid w:val="00545D02"/>
    <w:rsid w:val="00573509"/>
    <w:rsid w:val="00575DFD"/>
    <w:rsid w:val="00582564"/>
    <w:rsid w:val="005868D3"/>
    <w:rsid w:val="005A491F"/>
    <w:rsid w:val="005B44A4"/>
    <w:rsid w:val="005C5875"/>
    <w:rsid w:val="005C7A33"/>
    <w:rsid w:val="005D6B74"/>
    <w:rsid w:val="005E2C2D"/>
    <w:rsid w:val="005E6CAE"/>
    <w:rsid w:val="005F1792"/>
    <w:rsid w:val="00610BB0"/>
    <w:rsid w:val="00610DF2"/>
    <w:rsid w:val="0063362C"/>
    <w:rsid w:val="00634098"/>
    <w:rsid w:val="0067010D"/>
    <w:rsid w:val="00682869"/>
    <w:rsid w:val="00693123"/>
    <w:rsid w:val="00694B2D"/>
    <w:rsid w:val="006B3B84"/>
    <w:rsid w:val="006E2304"/>
    <w:rsid w:val="00712D99"/>
    <w:rsid w:val="007202CE"/>
    <w:rsid w:val="0073788C"/>
    <w:rsid w:val="00745B18"/>
    <w:rsid w:val="0075102F"/>
    <w:rsid w:val="00757D25"/>
    <w:rsid w:val="00761AC8"/>
    <w:rsid w:val="00783ADD"/>
    <w:rsid w:val="00784514"/>
    <w:rsid w:val="00787B5F"/>
    <w:rsid w:val="00790FC2"/>
    <w:rsid w:val="00797D43"/>
    <w:rsid w:val="007D6E6E"/>
    <w:rsid w:val="007E09C1"/>
    <w:rsid w:val="00810047"/>
    <w:rsid w:val="00812910"/>
    <w:rsid w:val="00812B22"/>
    <w:rsid w:val="00813E48"/>
    <w:rsid w:val="00813EFF"/>
    <w:rsid w:val="00815ACF"/>
    <w:rsid w:val="008218B9"/>
    <w:rsid w:val="00841448"/>
    <w:rsid w:val="00842DD8"/>
    <w:rsid w:val="00862B03"/>
    <w:rsid w:val="00865A23"/>
    <w:rsid w:val="00872686"/>
    <w:rsid w:val="00872CA6"/>
    <w:rsid w:val="008824C0"/>
    <w:rsid w:val="008876AD"/>
    <w:rsid w:val="008A69E4"/>
    <w:rsid w:val="008B0512"/>
    <w:rsid w:val="008C3B65"/>
    <w:rsid w:val="008C65F0"/>
    <w:rsid w:val="009140CD"/>
    <w:rsid w:val="00926A31"/>
    <w:rsid w:val="00942FD0"/>
    <w:rsid w:val="0095187E"/>
    <w:rsid w:val="00961404"/>
    <w:rsid w:val="00963F2D"/>
    <w:rsid w:val="009728EF"/>
    <w:rsid w:val="0098019B"/>
    <w:rsid w:val="00980258"/>
    <w:rsid w:val="0099725D"/>
    <w:rsid w:val="009A2D25"/>
    <w:rsid w:val="009A5A58"/>
    <w:rsid w:val="009B28C1"/>
    <w:rsid w:val="009D16D4"/>
    <w:rsid w:val="009D71DD"/>
    <w:rsid w:val="009F4ADE"/>
    <w:rsid w:val="00A0379C"/>
    <w:rsid w:val="00A355F1"/>
    <w:rsid w:val="00A477C7"/>
    <w:rsid w:val="00A647DA"/>
    <w:rsid w:val="00AD7400"/>
    <w:rsid w:val="00B0587D"/>
    <w:rsid w:val="00B17C83"/>
    <w:rsid w:val="00B210CE"/>
    <w:rsid w:val="00B214E8"/>
    <w:rsid w:val="00B55A64"/>
    <w:rsid w:val="00B947E4"/>
    <w:rsid w:val="00B96558"/>
    <w:rsid w:val="00BA4C77"/>
    <w:rsid w:val="00BC7820"/>
    <w:rsid w:val="00BD061A"/>
    <w:rsid w:val="00BD6967"/>
    <w:rsid w:val="00BF56B7"/>
    <w:rsid w:val="00C13D5A"/>
    <w:rsid w:val="00C313A1"/>
    <w:rsid w:val="00C325A3"/>
    <w:rsid w:val="00C3618E"/>
    <w:rsid w:val="00C434C5"/>
    <w:rsid w:val="00C61A02"/>
    <w:rsid w:val="00C67D7E"/>
    <w:rsid w:val="00C72ACE"/>
    <w:rsid w:val="00CA4BF1"/>
    <w:rsid w:val="00CB241D"/>
    <w:rsid w:val="00CC2872"/>
    <w:rsid w:val="00CD4032"/>
    <w:rsid w:val="00CE2194"/>
    <w:rsid w:val="00CF3E1D"/>
    <w:rsid w:val="00D25839"/>
    <w:rsid w:val="00D34824"/>
    <w:rsid w:val="00D423A6"/>
    <w:rsid w:val="00D460B9"/>
    <w:rsid w:val="00D50A24"/>
    <w:rsid w:val="00D51B4A"/>
    <w:rsid w:val="00D52AFF"/>
    <w:rsid w:val="00D55BB8"/>
    <w:rsid w:val="00D82DB2"/>
    <w:rsid w:val="00D90C46"/>
    <w:rsid w:val="00DA3C55"/>
    <w:rsid w:val="00DA3F51"/>
    <w:rsid w:val="00DB66DD"/>
    <w:rsid w:val="00DC4731"/>
    <w:rsid w:val="00DC6CDE"/>
    <w:rsid w:val="00DE2FFA"/>
    <w:rsid w:val="00DF4E3E"/>
    <w:rsid w:val="00E14639"/>
    <w:rsid w:val="00E17CFA"/>
    <w:rsid w:val="00E30FE7"/>
    <w:rsid w:val="00E84B77"/>
    <w:rsid w:val="00EA738E"/>
    <w:rsid w:val="00EB1D3C"/>
    <w:rsid w:val="00EC0474"/>
    <w:rsid w:val="00EC605E"/>
    <w:rsid w:val="00EF1CB1"/>
    <w:rsid w:val="00F0229C"/>
    <w:rsid w:val="00F1066E"/>
    <w:rsid w:val="00F112EA"/>
    <w:rsid w:val="00F32E80"/>
    <w:rsid w:val="00F4021D"/>
    <w:rsid w:val="00F55D8C"/>
    <w:rsid w:val="00F6553C"/>
    <w:rsid w:val="00F72CEC"/>
    <w:rsid w:val="00F740EB"/>
    <w:rsid w:val="00F82DD4"/>
    <w:rsid w:val="00F86D2D"/>
    <w:rsid w:val="00F90572"/>
    <w:rsid w:val="00FC21E8"/>
    <w:rsid w:val="00FE6441"/>
    <w:rsid w:val="00FE702B"/>
    <w:rsid w:val="00FF2EC4"/>
    <w:rsid w:val="0231B2A4"/>
    <w:rsid w:val="09ABB950"/>
    <w:rsid w:val="0BDB3B52"/>
    <w:rsid w:val="0CBC3EA5"/>
    <w:rsid w:val="0DCB2615"/>
    <w:rsid w:val="0EA9A758"/>
    <w:rsid w:val="0FCB7C5B"/>
    <w:rsid w:val="10007EAC"/>
    <w:rsid w:val="1082AAB8"/>
    <w:rsid w:val="1264B5F3"/>
    <w:rsid w:val="126AA951"/>
    <w:rsid w:val="12912C39"/>
    <w:rsid w:val="1299A5C0"/>
    <w:rsid w:val="12AF90C4"/>
    <w:rsid w:val="160F8B37"/>
    <w:rsid w:val="16A8CBF8"/>
    <w:rsid w:val="174A667A"/>
    <w:rsid w:val="1A004D00"/>
    <w:rsid w:val="1A456BEF"/>
    <w:rsid w:val="1AA9BB34"/>
    <w:rsid w:val="1ADA392A"/>
    <w:rsid w:val="1B99AFA1"/>
    <w:rsid w:val="1E757D8C"/>
    <w:rsid w:val="1F424E56"/>
    <w:rsid w:val="20F82053"/>
    <w:rsid w:val="22EBC809"/>
    <w:rsid w:val="23469C21"/>
    <w:rsid w:val="236E26A3"/>
    <w:rsid w:val="2408CE0B"/>
    <w:rsid w:val="26561363"/>
    <w:rsid w:val="2678A706"/>
    <w:rsid w:val="270FE536"/>
    <w:rsid w:val="2740FCD9"/>
    <w:rsid w:val="2911293B"/>
    <w:rsid w:val="2D9EA7C2"/>
    <w:rsid w:val="2E8BF3AB"/>
    <w:rsid w:val="2F4B0EFF"/>
    <w:rsid w:val="321F16B4"/>
    <w:rsid w:val="325AB779"/>
    <w:rsid w:val="33BB714C"/>
    <w:rsid w:val="34C934EA"/>
    <w:rsid w:val="35280854"/>
    <w:rsid w:val="35FD73B5"/>
    <w:rsid w:val="3A85C7C6"/>
    <w:rsid w:val="3B8CEDEB"/>
    <w:rsid w:val="3E978434"/>
    <w:rsid w:val="404FB8B8"/>
    <w:rsid w:val="4300A71D"/>
    <w:rsid w:val="4380DE79"/>
    <w:rsid w:val="4473D945"/>
    <w:rsid w:val="47FFEA0E"/>
    <w:rsid w:val="481EE6FC"/>
    <w:rsid w:val="491BAD57"/>
    <w:rsid w:val="4A32DE4D"/>
    <w:rsid w:val="4A90D5FE"/>
    <w:rsid w:val="4BCEAEAE"/>
    <w:rsid w:val="4F52CE43"/>
    <w:rsid w:val="5391F124"/>
    <w:rsid w:val="54649E34"/>
    <w:rsid w:val="56306F83"/>
    <w:rsid w:val="5A1767E8"/>
    <w:rsid w:val="5BA09B0C"/>
    <w:rsid w:val="5C073132"/>
    <w:rsid w:val="5E078E3F"/>
    <w:rsid w:val="5F465901"/>
    <w:rsid w:val="6002F2A9"/>
    <w:rsid w:val="60CD9609"/>
    <w:rsid w:val="61CBAE54"/>
    <w:rsid w:val="61E39B04"/>
    <w:rsid w:val="631371D7"/>
    <w:rsid w:val="68C94197"/>
    <w:rsid w:val="6948877E"/>
    <w:rsid w:val="6A39994F"/>
    <w:rsid w:val="6CCEB242"/>
    <w:rsid w:val="6E34EF48"/>
    <w:rsid w:val="6E5E7BD7"/>
    <w:rsid w:val="6F6B6727"/>
    <w:rsid w:val="72306303"/>
    <w:rsid w:val="741A6963"/>
    <w:rsid w:val="74E61C51"/>
    <w:rsid w:val="76EF257C"/>
    <w:rsid w:val="7B57D1C7"/>
    <w:rsid w:val="7EB8A189"/>
    <w:rsid w:val="7F8EF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DFE5C"/>
  <w15:docId w15:val="{AA75EA19-A5BE-4A92-9B10-635192CC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autoRedefine/>
    <w:uiPriority w:val="9"/>
    <w:qFormat/>
    <w:rsid w:val="00E30FE7"/>
    <w:pPr>
      <w:outlineLvl w:val="0"/>
    </w:pPr>
    <w:rPr>
      <w:rFonts w:ascii="Arial Narrow" w:hAnsi="Arial Narrow"/>
      <w:b/>
      <w:bCs/>
      <w:color w:val="31849B" w:themeColor="accent5" w:themeShade="BF"/>
      <w:sz w:val="28"/>
      <w:szCs w:val="24"/>
      <w:shd w:val="clear" w:color="auto" w:fill="FFFFFF"/>
    </w:rPr>
  </w:style>
  <w:style w:type="paragraph" w:styleId="Heading2">
    <w:name w:val="heading 2"/>
    <w:basedOn w:val="Normal"/>
    <w:next w:val="Normal"/>
    <w:link w:val="Heading2Char"/>
    <w:uiPriority w:val="9"/>
    <w:unhideWhenUsed/>
    <w:qFormat/>
    <w:rsid w:val="00E30FE7"/>
    <w:pPr>
      <w:keepNext/>
      <w:keepLines/>
      <w:spacing w:after="40"/>
      <w:outlineLvl w:val="1"/>
    </w:pPr>
    <w:rPr>
      <w:rFonts w:ascii="Arial Rounded MT Bold" w:eastAsiaTheme="majorEastAsia" w:hAnsi="Arial Rounded MT Bold" w:cstheme="majorBidi"/>
      <w:sz w:val="26"/>
      <w:szCs w:val="26"/>
    </w:rPr>
  </w:style>
  <w:style w:type="paragraph" w:styleId="Heading3">
    <w:name w:val="heading 3"/>
    <w:basedOn w:val="Normal"/>
    <w:next w:val="Normal"/>
    <w:link w:val="Heading3Char"/>
    <w:uiPriority w:val="9"/>
    <w:unhideWhenUsed/>
    <w:qFormat/>
    <w:rsid w:val="00522598"/>
    <w:pPr>
      <w:keepNext/>
      <w:keepLines/>
      <w:spacing w:before="40"/>
      <w:outlineLvl w:val="2"/>
    </w:pPr>
    <w:rPr>
      <w:rFonts w:ascii="Arial Rounded MT Bold" w:eastAsiaTheme="majorEastAsia" w:hAnsi="Arial Rounded MT Bold" w:cstheme="majorBidi"/>
      <w:b/>
      <w:color w:val="215868" w:themeColor="accent5" w:themeShade="8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8"/>
      <w:ind w:left="100"/>
    </w:pPr>
    <w:rPr>
      <w:b/>
      <w:bCs/>
      <w:sz w:val="24"/>
      <w:szCs w:val="24"/>
    </w:rPr>
  </w:style>
  <w:style w:type="paragraph" w:styleId="TOC2">
    <w:name w:val="toc 2"/>
    <w:basedOn w:val="Normal"/>
    <w:uiPriority w:val="39"/>
    <w:qFormat/>
    <w:pPr>
      <w:spacing w:before="142"/>
      <w:ind w:left="316"/>
    </w:pPr>
    <w:rPr>
      <w:sz w:val="24"/>
      <w:szCs w:val="24"/>
    </w:rPr>
  </w:style>
  <w:style w:type="paragraph" w:styleId="TOC3">
    <w:name w:val="toc 3"/>
    <w:basedOn w:val="Normal"/>
    <w:uiPriority w:val="39"/>
    <w:qFormat/>
    <w:pPr>
      <w:spacing w:before="141"/>
      <w:ind w:left="546"/>
    </w:pPr>
    <w:rPr>
      <w:sz w:val="24"/>
      <w:szCs w:val="24"/>
    </w:rPr>
  </w:style>
  <w:style w:type="paragraph" w:styleId="TOC4">
    <w:name w:val="toc 4"/>
    <w:basedOn w:val="Normal"/>
    <w:uiPriority w:val="1"/>
    <w:qFormat/>
    <w:pPr>
      <w:spacing w:before="242"/>
      <w:ind w:left="82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rsid w:val="00F4021D"/>
    <w:pPr>
      <w:spacing w:before="5"/>
      <w:ind w:right="403"/>
    </w:pPr>
    <w:rPr>
      <w:rFonts w:ascii="Arial Rounded MT Bold" w:hAnsi="Arial Rounded MT Bold"/>
      <w:b/>
      <w:bCs/>
      <w:color w:val="215868" w:themeColor="accent5" w:themeShade="80"/>
      <w:sz w:val="28"/>
      <w:szCs w:val="4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60B9"/>
    <w:pPr>
      <w:tabs>
        <w:tab w:val="center" w:pos="4680"/>
        <w:tab w:val="right" w:pos="9360"/>
      </w:tabs>
    </w:pPr>
  </w:style>
  <w:style w:type="character" w:customStyle="1" w:styleId="HeaderChar">
    <w:name w:val="Header Char"/>
    <w:basedOn w:val="DefaultParagraphFont"/>
    <w:link w:val="Header"/>
    <w:uiPriority w:val="99"/>
    <w:rsid w:val="00D460B9"/>
    <w:rPr>
      <w:rFonts w:ascii="Arial" w:eastAsia="Arial" w:hAnsi="Arial" w:cs="Arial"/>
    </w:rPr>
  </w:style>
  <w:style w:type="paragraph" w:styleId="Footer">
    <w:name w:val="footer"/>
    <w:basedOn w:val="Normal"/>
    <w:link w:val="FooterChar"/>
    <w:uiPriority w:val="99"/>
    <w:unhideWhenUsed/>
    <w:rsid w:val="00D460B9"/>
    <w:pPr>
      <w:tabs>
        <w:tab w:val="center" w:pos="4680"/>
        <w:tab w:val="right" w:pos="9360"/>
      </w:tabs>
    </w:pPr>
  </w:style>
  <w:style w:type="character" w:customStyle="1" w:styleId="FooterChar">
    <w:name w:val="Footer Char"/>
    <w:basedOn w:val="DefaultParagraphFont"/>
    <w:link w:val="Footer"/>
    <w:uiPriority w:val="99"/>
    <w:rsid w:val="00D460B9"/>
    <w:rPr>
      <w:rFonts w:ascii="Arial" w:eastAsia="Arial" w:hAnsi="Arial" w:cs="Arial"/>
    </w:rPr>
  </w:style>
  <w:style w:type="character" w:styleId="CommentReference">
    <w:name w:val="annotation reference"/>
    <w:basedOn w:val="DefaultParagraphFont"/>
    <w:uiPriority w:val="99"/>
    <w:semiHidden/>
    <w:unhideWhenUsed/>
    <w:rsid w:val="00D460B9"/>
    <w:rPr>
      <w:sz w:val="16"/>
      <w:szCs w:val="16"/>
    </w:rPr>
  </w:style>
  <w:style w:type="paragraph" w:styleId="CommentText">
    <w:name w:val="annotation text"/>
    <w:basedOn w:val="Normal"/>
    <w:link w:val="CommentTextChar"/>
    <w:uiPriority w:val="99"/>
    <w:unhideWhenUsed/>
    <w:rsid w:val="00D460B9"/>
    <w:rPr>
      <w:sz w:val="20"/>
      <w:szCs w:val="20"/>
    </w:rPr>
  </w:style>
  <w:style w:type="character" w:customStyle="1" w:styleId="CommentTextChar">
    <w:name w:val="Comment Text Char"/>
    <w:basedOn w:val="DefaultParagraphFont"/>
    <w:link w:val="CommentText"/>
    <w:uiPriority w:val="99"/>
    <w:rsid w:val="00D460B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460B9"/>
    <w:rPr>
      <w:b/>
      <w:bCs/>
    </w:rPr>
  </w:style>
  <w:style w:type="character" w:customStyle="1" w:styleId="CommentSubjectChar">
    <w:name w:val="Comment Subject Char"/>
    <w:basedOn w:val="CommentTextChar"/>
    <w:link w:val="CommentSubject"/>
    <w:uiPriority w:val="99"/>
    <w:semiHidden/>
    <w:rsid w:val="00D460B9"/>
    <w:rPr>
      <w:rFonts w:ascii="Arial" w:eastAsia="Arial" w:hAnsi="Arial" w:cs="Arial"/>
      <w:b/>
      <w:bCs/>
      <w:sz w:val="20"/>
      <w:szCs w:val="20"/>
    </w:rPr>
  </w:style>
  <w:style w:type="character" w:styleId="Hyperlink">
    <w:name w:val="Hyperlink"/>
    <w:basedOn w:val="DefaultParagraphFont"/>
    <w:uiPriority w:val="99"/>
    <w:unhideWhenUsed/>
    <w:rsid w:val="0099725D"/>
    <w:rPr>
      <w:color w:val="0000FF" w:themeColor="hyperlink"/>
      <w:u w:val="single"/>
    </w:rPr>
  </w:style>
  <w:style w:type="character" w:customStyle="1" w:styleId="BodyTextChar">
    <w:name w:val="Body Text Char"/>
    <w:basedOn w:val="DefaultParagraphFont"/>
    <w:link w:val="BodyText"/>
    <w:uiPriority w:val="1"/>
    <w:rsid w:val="00FE702B"/>
    <w:rPr>
      <w:rFonts w:ascii="Arial" w:eastAsia="Arial" w:hAnsi="Arial" w:cs="Arial"/>
      <w:sz w:val="24"/>
      <w:szCs w:val="24"/>
    </w:rPr>
  </w:style>
  <w:style w:type="character" w:styleId="UnresolvedMention">
    <w:name w:val="Unresolved Mention"/>
    <w:basedOn w:val="DefaultParagraphFont"/>
    <w:uiPriority w:val="99"/>
    <w:semiHidden/>
    <w:unhideWhenUsed/>
    <w:rsid w:val="00F9057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DC4731"/>
    <w:pPr>
      <w:widowControl/>
      <w:autoSpaceDE/>
      <w:autoSpaceDN/>
      <w:spacing w:before="100" w:beforeAutospacing="1" w:after="100" w:afterAutospacing="1"/>
    </w:pPr>
    <w:rPr>
      <w:rFonts w:ascii="Calibri" w:eastAsia="Times New Roman" w:hAnsi="Calibri" w:cs="Calibri"/>
    </w:rPr>
  </w:style>
  <w:style w:type="character" w:customStyle="1" w:styleId="normaltextrun">
    <w:name w:val="normaltextrun"/>
    <w:basedOn w:val="DefaultParagraphFont"/>
    <w:rsid w:val="00DC4731"/>
  </w:style>
  <w:style w:type="character" w:customStyle="1" w:styleId="eop">
    <w:name w:val="eop"/>
    <w:basedOn w:val="DefaultParagraphFont"/>
    <w:rsid w:val="00DC4731"/>
  </w:style>
  <w:style w:type="character" w:customStyle="1" w:styleId="Heading2Char">
    <w:name w:val="Heading 2 Char"/>
    <w:basedOn w:val="DefaultParagraphFont"/>
    <w:link w:val="Heading2"/>
    <w:uiPriority w:val="9"/>
    <w:rsid w:val="00E30FE7"/>
    <w:rPr>
      <w:rFonts w:ascii="Arial Rounded MT Bold" w:eastAsiaTheme="majorEastAsia" w:hAnsi="Arial Rounded MT Bold" w:cstheme="majorBidi"/>
      <w:sz w:val="26"/>
      <w:szCs w:val="26"/>
    </w:rPr>
  </w:style>
  <w:style w:type="character" w:customStyle="1" w:styleId="Heading3Char">
    <w:name w:val="Heading 3 Char"/>
    <w:basedOn w:val="DefaultParagraphFont"/>
    <w:link w:val="Heading3"/>
    <w:uiPriority w:val="9"/>
    <w:rsid w:val="00522598"/>
    <w:rPr>
      <w:rFonts w:ascii="Arial Rounded MT Bold" w:eastAsiaTheme="majorEastAsia" w:hAnsi="Arial Rounded MT Bold" w:cstheme="majorBidi"/>
      <w:b/>
      <w:color w:val="215868" w:themeColor="accent5" w:themeShade="80"/>
      <w:sz w:val="24"/>
      <w:szCs w:val="24"/>
      <w:u w:val="single"/>
    </w:rPr>
  </w:style>
  <w:style w:type="paragraph" w:customStyle="1" w:styleId="xdefault">
    <w:name w:val="x_default"/>
    <w:basedOn w:val="Normal"/>
    <w:rsid w:val="005E6CA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E6CA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72CEC"/>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shd w:val="clear" w:color="auto" w:fill="auto"/>
    </w:rPr>
  </w:style>
  <w:style w:type="paragraph" w:styleId="Revision">
    <w:name w:val="Revision"/>
    <w:hidden/>
    <w:uiPriority w:val="99"/>
    <w:semiHidden/>
    <w:rsid w:val="00E14639"/>
    <w:pPr>
      <w:widowControl/>
      <w:autoSpaceDE/>
      <w:autoSpaceDN/>
    </w:pPr>
    <w:rPr>
      <w:rFonts w:ascii="Arial" w:eastAsia="Arial" w:hAnsi="Arial" w:cs="Arial"/>
    </w:rPr>
  </w:style>
  <w:style w:type="paragraph" w:styleId="FootnoteText">
    <w:name w:val="footnote text"/>
    <w:basedOn w:val="Normal"/>
    <w:link w:val="FootnoteTextChar"/>
    <w:uiPriority w:val="99"/>
    <w:semiHidden/>
    <w:unhideWhenUsed/>
    <w:rsid w:val="008A69E4"/>
    <w:rPr>
      <w:sz w:val="20"/>
      <w:szCs w:val="20"/>
    </w:rPr>
  </w:style>
  <w:style w:type="character" w:customStyle="1" w:styleId="FootnoteTextChar">
    <w:name w:val="Footnote Text Char"/>
    <w:basedOn w:val="DefaultParagraphFont"/>
    <w:link w:val="FootnoteText"/>
    <w:uiPriority w:val="99"/>
    <w:semiHidden/>
    <w:rsid w:val="008A69E4"/>
    <w:rPr>
      <w:rFonts w:ascii="Arial" w:eastAsia="Arial" w:hAnsi="Arial" w:cs="Arial"/>
      <w:sz w:val="20"/>
      <w:szCs w:val="20"/>
    </w:rPr>
  </w:style>
  <w:style w:type="character" w:styleId="FootnoteReference">
    <w:name w:val="footnote reference"/>
    <w:basedOn w:val="DefaultParagraphFont"/>
    <w:uiPriority w:val="99"/>
    <w:semiHidden/>
    <w:unhideWhenUsed/>
    <w:rsid w:val="008A69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98896">
      <w:bodyDiv w:val="1"/>
      <w:marLeft w:val="0"/>
      <w:marRight w:val="0"/>
      <w:marTop w:val="0"/>
      <w:marBottom w:val="0"/>
      <w:divBdr>
        <w:top w:val="none" w:sz="0" w:space="0" w:color="auto"/>
        <w:left w:val="none" w:sz="0" w:space="0" w:color="auto"/>
        <w:bottom w:val="none" w:sz="0" w:space="0" w:color="auto"/>
        <w:right w:val="none" w:sz="0" w:space="0" w:color="auto"/>
      </w:divBdr>
    </w:div>
    <w:div w:id="573315344">
      <w:bodyDiv w:val="1"/>
      <w:marLeft w:val="0"/>
      <w:marRight w:val="0"/>
      <w:marTop w:val="0"/>
      <w:marBottom w:val="0"/>
      <w:divBdr>
        <w:top w:val="none" w:sz="0" w:space="0" w:color="auto"/>
        <w:left w:val="none" w:sz="0" w:space="0" w:color="auto"/>
        <w:bottom w:val="none" w:sz="0" w:space="0" w:color="auto"/>
        <w:right w:val="none" w:sz="0" w:space="0" w:color="auto"/>
      </w:divBdr>
    </w:div>
    <w:div w:id="711148250">
      <w:bodyDiv w:val="1"/>
      <w:marLeft w:val="0"/>
      <w:marRight w:val="0"/>
      <w:marTop w:val="0"/>
      <w:marBottom w:val="0"/>
      <w:divBdr>
        <w:top w:val="none" w:sz="0" w:space="0" w:color="auto"/>
        <w:left w:val="none" w:sz="0" w:space="0" w:color="auto"/>
        <w:bottom w:val="none" w:sz="0" w:space="0" w:color="auto"/>
        <w:right w:val="none" w:sz="0" w:space="0" w:color="auto"/>
      </w:divBdr>
    </w:div>
    <w:div w:id="1282108575">
      <w:bodyDiv w:val="1"/>
      <w:marLeft w:val="0"/>
      <w:marRight w:val="0"/>
      <w:marTop w:val="0"/>
      <w:marBottom w:val="0"/>
      <w:divBdr>
        <w:top w:val="none" w:sz="0" w:space="0" w:color="auto"/>
        <w:left w:val="none" w:sz="0" w:space="0" w:color="auto"/>
        <w:bottom w:val="none" w:sz="0" w:space="0" w:color="auto"/>
        <w:right w:val="none" w:sz="0" w:space="0" w:color="auto"/>
      </w:divBdr>
    </w:div>
    <w:div w:id="1721518164">
      <w:bodyDiv w:val="1"/>
      <w:marLeft w:val="0"/>
      <w:marRight w:val="0"/>
      <w:marTop w:val="0"/>
      <w:marBottom w:val="0"/>
      <w:divBdr>
        <w:top w:val="none" w:sz="0" w:space="0" w:color="auto"/>
        <w:left w:val="none" w:sz="0" w:space="0" w:color="auto"/>
        <w:bottom w:val="none" w:sz="0" w:space="0" w:color="auto"/>
        <w:right w:val="none" w:sz="0" w:space="0" w:color="auto"/>
      </w:divBdr>
    </w:div>
    <w:div w:id="2068600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image" Target="media/image4.emf"/><Relationship Id="rId39" Type="http://schemas.openxmlformats.org/officeDocument/2006/relationships/package" Target="embeddings/Microsoft_Word_Document5.docx"/><Relationship Id="rId21" Type="http://schemas.openxmlformats.org/officeDocument/2006/relationships/header" Target="header4.xml"/><Relationship Id="rId34" Type="http://schemas.openxmlformats.org/officeDocument/2006/relationships/image" Target="media/image8.emf"/><Relationship Id="rId42"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cl.gov/sites/default/files/about-acl/2020-04/Older%20Americans%20Act%20Of%201965%20as%20amended%20by%20Public%20Law%20116-131%20on%203-25-2020.pdf" TargetMode="External"/><Relationship Id="rId32" Type="http://schemas.openxmlformats.org/officeDocument/2006/relationships/image" Target="media/image7.emf"/><Relationship Id="rId37" Type="http://schemas.openxmlformats.org/officeDocument/2006/relationships/package" Target="embeddings/Microsoft_Word_Document4.docx"/><Relationship Id="rId40" Type="http://schemas.openxmlformats.org/officeDocument/2006/relationships/image" Target="media/image11.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Denise.King@state.nm.us" TargetMode="External"/><Relationship Id="rId28" Type="http://schemas.openxmlformats.org/officeDocument/2006/relationships/image" Target="media/image5.emf"/><Relationship Id="rId36"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package" Target="embeddings/Microsoft_Word_Document2.docx"/><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package" Target="embeddings/Microsoft_Word_Document.docx"/><Relationship Id="rId30" Type="http://schemas.openxmlformats.org/officeDocument/2006/relationships/image" Target="media/image6.emf"/><Relationship Id="rId35" Type="http://schemas.openxmlformats.org/officeDocument/2006/relationships/package" Target="embeddings/Microsoft_Word_Document3.docx"/><Relationship Id="rId43"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footer" Target="footer2.xml"/><Relationship Id="rId25" Type="http://schemas.openxmlformats.org/officeDocument/2006/relationships/hyperlink" Target="https://nmaging.state.nm.us/uploads/files/ALTSD_StatewideNeedsAssessment_FY2020_Amended_Final%20Draft.pdf" TargetMode="External"/><Relationship Id="rId33" Type="http://schemas.openxmlformats.org/officeDocument/2006/relationships/package" Target="embeddings/Microsoft_Excel_Worksheet.xlsx"/><Relationship Id="rId38" Type="http://schemas.openxmlformats.org/officeDocument/2006/relationships/image" Target="media/image10.emf"/><Relationship Id="rId20" Type="http://schemas.openxmlformats.org/officeDocument/2006/relationships/image" Target="media/image3.jpeg"/><Relationship Id="rId41" Type="http://schemas.openxmlformats.org/officeDocument/2006/relationships/package" Target="embeddings/Microsoft_Word_Document6.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A4DF697C62C4DB08D7E52E9081DC7" ma:contentTypeVersion="11" ma:contentTypeDescription="Create a new document." ma:contentTypeScope="" ma:versionID="c757227a19656e233c41c70c30934d4f">
  <xsd:schema xmlns:xsd="http://www.w3.org/2001/XMLSchema" xmlns:xs="http://www.w3.org/2001/XMLSchema" xmlns:p="http://schemas.microsoft.com/office/2006/metadata/properties" xmlns:ns2="acf89e32-0ac1-4256-a291-16fc23e2315e" xmlns:ns3="e489c176-b993-4ea8-87e1-44a192457add" targetNamespace="http://schemas.microsoft.com/office/2006/metadata/properties" ma:root="true" ma:fieldsID="73d2f3fb77b8442033087c33555758d7" ns2:_="" ns3:_="">
    <xsd:import namespace="acf89e32-0ac1-4256-a291-16fc23e2315e"/>
    <xsd:import namespace="e489c176-b993-4ea8-87e1-44a192457a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89e32-0ac1-4256-a291-16fc23e23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89c176-b993-4ea8-87e1-44a192457a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6A608-82EB-4B89-BB9C-E2EDCF3C9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89e32-0ac1-4256-a291-16fc23e2315e"/>
    <ds:schemaRef ds:uri="e489c176-b993-4ea8-87e1-44a192457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3D369-290C-4861-9DF3-E28D060DF284}">
  <ds:schemaRefs>
    <ds:schemaRef ds:uri="http://schemas.microsoft.com/sharepoint/v3/contenttype/forms"/>
  </ds:schemaRefs>
</ds:datastoreItem>
</file>

<file path=customXml/itemProps3.xml><?xml version="1.0" encoding="utf-8"?>
<ds:datastoreItem xmlns:ds="http://schemas.openxmlformats.org/officeDocument/2006/customXml" ds:itemID="{3CBA15F5-1A1A-49CD-BC9A-08B05074D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F7259B-1C18-4D7C-B63D-ABCE711E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3713</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2020-2022 Area Plan Development Guide and Assurances</vt:lpstr>
    </vt:vector>
  </TitlesOfParts>
  <Company/>
  <LinksUpToDate>false</LinksUpToDate>
  <CharactersWithSpaces>24834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2020-2022 Area Plan Development Guide and Assurances</dc:title>
  <dc:creator>Michelle Quintana</dc:creator>
  <cp:lastModifiedBy>Courtney Hoskins</cp:lastModifiedBy>
  <cp:revision>5</cp:revision>
  <cp:lastPrinted>2021-07-21T23:22:00Z</cp:lastPrinted>
  <dcterms:created xsi:type="dcterms:W3CDTF">2021-09-29T13:51:00Z</dcterms:created>
  <dcterms:modified xsi:type="dcterms:W3CDTF">2021-10-19T19:08:00Z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Microsoft® Word 2016</vt:lpwstr>
  </property>
  <property fmtid="{D5CDD505-2E9C-101B-9397-08002B2CF9AE}" pid="4" name="LastSaved">
    <vt:filetime>2020-12-11T00:00:00Z</vt:filetime>
  </property>
  <property fmtid="{D5CDD505-2E9C-101B-9397-08002B2CF9AE}" pid="5" name="ContentTypeId">
    <vt:lpwstr>0x0101002BDA4DF697C62C4DB08D7E52E9081DC7</vt:lpwstr>
  </property>
</Properties>
</file>